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Calibri" w:cs="Times New Roman" w:ascii="Times New Roman" w:hAnsi="Times New Roman"/>
          <w:b/>
          <w:sz w:val="28"/>
          <w:szCs w:val="28"/>
        </w:rPr>
      </w:pPr>
      <w:r>
        <w:rPr>
          <w:rFonts w:eastAsia="Calibri" w:cs="Times New Roman" w:ascii="Times New Roman" w:hAnsi="Times New Roman"/>
          <w:b/>
          <w:sz w:val="28"/>
          <w:szCs w:val="28"/>
        </w:rPr>
        <w:t>Сравнительная  таблица</w:t>
      </w:r>
    </w:p>
    <w:p>
      <w:pPr>
        <w:pStyle w:val="Normal"/>
        <w:spacing w:lineRule="auto" w:line="240" w:before="0" w:after="0"/>
        <w:jc w:val="center"/>
        <w:rPr>
          <w:rFonts w:eastAsia="Calibri" w:cs="Times New Roman" w:ascii="Times New Roman" w:hAnsi="Times New Roman"/>
          <w:b/>
          <w:sz w:val="28"/>
          <w:szCs w:val="28"/>
        </w:rPr>
      </w:pPr>
      <w:r>
        <w:rPr>
          <w:rFonts w:eastAsia="Calibri" w:cs="Times New Roman" w:ascii="Times New Roman" w:hAnsi="Times New Roman"/>
          <w:b/>
          <w:sz w:val="28"/>
          <w:szCs w:val="28"/>
        </w:rPr>
        <w:t>к проекту постановления Правительства Кыргызской Республики «О внесении изменений в постановление Правительства Кыргызской Республики «Об утверждении нормативных правовых актов, регулирующих деятельность Высшей аттестационной комиссии Кыргызской Республики» от 22 августа 2012 года № 578»</w:t>
      </w:r>
    </w:p>
    <w:p>
      <w:pPr>
        <w:pStyle w:val="Normal"/>
        <w:spacing w:lineRule="auto" w:line="240" w:before="0" w:after="0"/>
        <w:jc w:val="center"/>
        <w:rPr>
          <w:rFonts w:eastAsia="Calibri" w:cs="Times New Roman" w:ascii="Times New Roman" w:hAnsi="Times New Roman"/>
          <w:b/>
          <w:sz w:val="24"/>
          <w:szCs w:val="24"/>
        </w:rPr>
      </w:pPr>
      <w:r>
        <w:rPr>
          <w:rFonts w:eastAsia="Calibri" w:cs="Times New Roman" w:ascii="Times New Roman" w:hAnsi="Times New Roman"/>
          <w:b/>
          <w:sz w:val="24"/>
          <w:szCs w:val="24"/>
        </w:rPr>
      </w:r>
    </w:p>
    <w:tbl>
      <w:tblPr>
        <w:jc w:val="left"/>
        <w:tblInd w:w="-3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7650"/>
        <w:gridCol w:w="146"/>
        <w:gridCol w:w="7087"/>
      </w:tblGrid>
      <w:tr>
        <w:trPr>
          <w:cantSplit w:val="false"/>
        </w:trPr>
        <w:tc>
          <w:tcPr>
            <w:tcW w:w="1488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rFonts w:eastAsia="Calibri" w:cs="Times New Roman" w:ascii="Times New Roman" w:hAnsi="Times New Roman"/>
                <w:b/>
                <w:caps/>
                <w:sz w:val="24"/>
                <w:szCs w:val="24"/>
              </w:rPr>
            </w:pPr>
            <w:r>
              <w:rPr>
                <w:rFonts w:eastAsia="Calibri" w:cs="Times New Roman" w:ascii="Times New Roman" w:hAnsi="Times New Roman"/>
                <w:b/>
                <w:caps/>
                <w:sz w:val="24"/>
                <w:szCs w:val="24"/>
              </w:rPr>
              <w:t>Положение о диссертационном совете</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center"/>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Действующая редакция</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center"/>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Предлагаемая редакция</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 К ходатайству прилагаются сведения о членах диссертационного совета (</w:t>
            </w:r>
            <w:r>
              <w:fldChar w:fldCharType="begin"/>
            </w:r>
            <w:r>
              <w:instrText> HYPERLINK "file:///C:\Users\init\AppData\Local\Temp\Toktom\6e626570-c009-460d-bf0c-44cf1bc59c9f\document.htm" \l "pr1"</w:instrText>
            </w:r>
            <w:r>
              <w:fldChar w:fldCharType="separate"/>
            </w:r>
            <w:r>
              <w:rPr>
                <w:rStyle w:val="Style18"/>
                <w:rFonts w:eastAsia="Times New Roman" w:cs="Times New Roman" w:ascii="Times New Roman" w:hAnsi="Times New Roman"/>
                <w:color w:val="0000FF"/>
                <w:sz w:val="28"/>
                <w:szCs w:val="28"/>
                <w:u w:val="single"/>
                <w:lang w:eastAsia="ru-RU"/>
              </w:rPr>
              <w:t>приложение 1</w:t>
            </w:r>
            <w:r>
              <w:fldChar w:fldCharType="end"/>
            </w:r>
            <w:r>
              <w:rPr>
                <w:rFonts w:eastAsia="Times New Roman" w:cs="Times New Roman" w:ascii="Times New Roman" w:hAnsi="Times New Roman"/>
                <w:sz w:val="28"/>
                <w:szCs w:val="28"/>
                <w:lang w:eastAsia="ru-RU"/>
              </w:rPr>
              <w:t xml:space="preserve"> к настоящему Положению), </w:t>
            </w:r>
            <w:r>
              <w:rPr>
                <w:rFonts w:eastAsia="Times New Roman" w:cs="Times New Roman" w:ascii="Times New Roman" w:hAnsi="Times New Roman"/>
                <w:b/>
                <w:sz w:val="28"/>
                <w:szCs w:val="28"/>
                <w:lang w:eastAsia="ru-RU"/>
              </w:rPr>
              <w:t>[паспорт специалиста на каждого члена диссертационного совета (</w:t>
            </w:r>
            <w:r>
              <w:fldChar w:fldCharType="begin"/>
            </w:r>
            <w:r>
              <w:instrText> HYPERLINK "file:///C:\Users\init\AppData\Local\Temp\Toktom\6e626570-c009-460d-bf0c-44cf1bc59c9f\document.htm" \l "pr2"</w:instrText>
            </w:r>
            <w:r>
              <w:fldChar w:fldCharType="separate"/>
            </w:r>
            <w:r>
              <w:rPr>
                <w:rStyle w:val="Style18"/>
                <w:rFonts w:eastAsia="Times New Roman" w:cs="Times New Roman" w:ascii="Times New Roman" w:hAnsi="Times New Roman"/>
                <w:b/>
                <w:color w:val="0000FF"/>
                <w:sz w:val="28"/>
                <w:szCs w:val="28"/>
                <w:u w:val="single"/>
                <w:lang w:eastAsia="ru-RU"/>
              </w:rPr>
              <w:t>приложение 2</w:t>
            </w:r>
            <w:r>
              <w:fldChar w:fldCharType="end"/>
            </w:r>
            <w:r>
              <w:rPr>
                <w:rFonts w:eastAsia="Times New Roman" w:cs="Times New Roman" w:ascii="Times New Roman" w:hAnsi="Times New Roman"/>
                <w:b/>
                <w:sz w:val="28"/>
                <w:szCs w:val="28"/>
                <w:lang w:eastAsia="ru-RU"/>
              </w:rPr>
              <w:t xml:space="preserve"> к настоящему Положению)</w:t>
            </w:r>
            <w:r>
              <w:rPr>
                <w:rFonts w:eastAsia="Times New Roman" w:cs="Times New Roman" w:ascii="Times New Roman" w:hAnsi="Times New Roman"/>
                <w:sz w:val="28"/>
                <w:szCs w:val="28"/>
                <w:lang w:eastAsia="ru-RU"/>
              </w:rPr>
              <w:t>,</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проект приказа Комиссии (</w:t>
            </w:r>
            <w:r>
              <w:fldChar w:fldCharType="begin"/>
            </w:r>
            <w:r>
              <w:instrText> HYPERLINK "file:///C:\Users\init\AppData\Local\Temp\Toktom\6e626570-c009-460d-bf0c-44cf1bc59c9f\document.htm" \l "pr3"</w:instrText>
            </w:r>
            <w:r>
              <w:fldChar w:fldCharType="separate"/>
            </w:r>
            <w:r>
              <w:rPr>
                <w:rStyle w:val="Style18"/>
                <w:rFonts w:eastAsia="Times New Roman" w:cs="Times New Roman" w:ascii="Times New Roman" w:hAnsi="Times New Roman"/>
                <w:color w:val="0000FF"/>
                <w:sz w:val="28"/>
                <w:szCs w:val="28"/>
                <w:u w:val="single"/>
                <w:lang w:eastAsia="ru-RU"/>
              </w:rPr>
              <w:t>приложение 3</w:t>
            </w:r>
            <w:r>
              <w:fldChar w:fldCharType="end"/>
            </w:r>
            <w:r>
              <w:rPr>
                <w:rFonts w:eastAsia="Times New Roman" w:cs="Times New Roman" w:ascii="Times New Roman" w:hAnsi="Times New Roman"/>
                <w:sz w:val="28"/>
                <w:szCs w:val="28"/>
                <w:lang w:eastAsia="ru-RU"/>
              </w:rPr>
              <w:t xml:space="preserve"> к настоящему Положению), паспорта научных специальностей, на основании которых диссертационным советом будут проводиться защиты</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 К ходатайству прилагаются сведения о членах диссертационного совета (</w:t>
            </w:r>
            <w:r>
              <w:fldChar w:fldCharType="begin"/>
            </w:r>
            <w:r>
              <w:instrText> HYPERLINK "file:///C:\Users\init\AppData\Local\Temp\Toktom\6e626570-c009-460d-bf0c-44cf1bc59c9f\document.htm" \l "pr1"</w:instrText>
            </w:r>
            <w:r>
              <w:fldChar w:fldCharType="separate"/>
            </w:r>
            <w:r>
              <w:rPr>
                <w:rStyle w:val="Style18"/>
                <w:rFonts w:eastAsia="Times New Roman" w:cs="Times New Roman" w:ascii="Times New Roman" w:hAnsi="Times New Roman"/>
                <w:color w:val="0000FF"/>
                <w:sz w:val="28"/>
                <w:szCs w:val="28"/>
                <w:u w:val="single"/>
                <w:lang w:eastAsia="ru-RU"/>
              </w:rPr>
              <w:t>приложение 1</w:t>
            </w:r>
            <w:r>
              <w:fldChar w:fldCharType="end"/>
            </w:r>
            <w:r>
              <w:rPr>
                <w:rFonts w:eastAsia="Times New Roman" w:cs="Times New Roman" w:ascii="Times New Roman" w:hAnsi="Times New Roman"/>
                <w:sz w:val="28"/>
                <w:szCs w:val="28"/>
                <w:lang w:eastAsia="ru-RU"/>
              </w:rPr>
              <w:t xml:space="preserve"> к настоящему Положению), </w:t>
            </w:r>
            <w:r>
              <w:rPr>
                <w:rFonts w:eastAsia="Calibri" w:cs="Times New Roman" w:ascii="Times New Roman" w:hAnsi="Times New Roman"/>
                <w:b/>
                <w:sz w:val="28"/>
                <w:szCs w:val="28"/>
              </w:rPr>
              <w:t>копии обложек авторефератов членов диссертационного совета</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 xml:space="preserve"> проект приказа Комиссии (</w:t>
            </w:r>
            <w:r>
              <w:fldChar w:fldCharType="begin"/>
            </w:r>
            <w:r>
              <w:instrText> HYPERLINK "file:///C:\Users\init\AppData\Local\Temp\Toktom\6e626570-c009-460d-bf0c-44cf1bc59c9f\document.htm" \l "pr3"</w:instrText>
            </w:r>
            <w:r>
              <w:fldChar w:fldCharType="separate"/>
            </w:r>
            <w:r>
              <w:rPr>
                <w:rStyle w:val="Style18"/>
                <w:rFonts w:eastAsia="Times New Roman" w:cs="Times New Roman" w:ascii="Times New Roman" w:hAnsi="Times New Roman"/>
                <w:color w:val="0000FF"/>
                <w:sz w:val="28"/>
                <w:szCs w:val="28"/>
                <w:u w:val="single"/>
                <w:lang w:eastAsia="ru-RU"/>
              </w:rPr>
              <w:t>приложение 3</w:t>
            </w:r>
            <w:r>
              <w:fldChar w:fldCharType="end"/>
            </w:r>
            <w:r>
              <w:rPr>
                <w:rFonts w:eastAsia="Times New Roman" w:cs="Times New Roman" w:ascii="Times New Roman" w:hAnsi="Times New Roman"/>
                <w:sz w:val="28"/>
                <w:szCs w:val="28"/>
                <w:lang w:eastAsia="ru-RU"/>
              </w:rPr>
              <w:t xml:space="preserve"> к настоящему Положению), паспорта научных специальностей, на основании которых диссертационным советом будут проводиться защиты</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26. Количество членов диссертационного совета должно быть не менее </w:t>
            </w:r>
            <w:r>
              <w:rPr>
                <w:rFonts w:eastAsia="Times New Roman" w:cs="Times New Roman" w:ascii="Times New Roman" w:hAnsi="Times New Roman"/>
                <w:b/>
                <w:sz w:val="28"/>
                <w:szCs w:val="28"/>
                <w:lang w:eastAsia="ru-RU"/>
              </w:rPr>
              <w:t>[13]</w:t>
            </w:r>
            <w:r>
              <w:rPr>
                <w:rFonts w:eastAsia="Times New Roman" w:cs="Times New Roman" w:ascii="Times New Roman" w:hAnsi="Times New Roman"/>
                <w:sz w:val="28"/>
                <w:szCs w:val="28"/>
                <w:lang w:eastAsia="ru-RU"/>
              </w:rPr>
              <w:t xml:space="preserve"> и не более 25 человек. Представительство иностранных членов в диссертационном совете должно быть не более 20 процентов от общего состава, при этом по одной специальности их количество не должно превышать 2 специалистов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26. Количество членов диссертационного совета должно быть не менее </w:t>
            </w:r>
            <w:r>
              <w:rPr>
                <w:rFonts w:eastAsia="Times New Roman" w:cs="Times New Roman" w:ascii="Times New Roman" w:hAnsi="Times New Roman"/>
                <w:b/>
                <w:sz w:val="28"/>
                <w:szCs w:val="28"/>
                <w:lang w:eastAsia="ru-RU"/>
              </w:rPr>
              <w:t xml:space="preserve">9 </w:t>
            </w:r>
            <w:r>
              <w:rPr>
                <w:rFonts w:eastAsia="Times New Roman" w:cs="Times New Roman" w:ascii="Times New Roman" w:hAnsi="Times New Roman"/>
                <w:sz w:val="28"/>
                <w:szCs w:val="28"/>
                <w:lang w:eastAsia="ru-RU"/>
              </w:rPr>
              <w:t>и не более 25 человек. Представительство иностранных членов в диссертационном совете должно быть не более 20 процентов от общего состава, при этом по одной специальности их количество не должно превышать 2 специалистов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28. Разовая защита диссертации разрешается с согласия президиума Комиссии при проведении защиты диссертации, тема которой охватывает две специальности </w:t>
            </w:r>
            <w:r>
              <w:rPr>
                <w:rFonts w:eastAsia="Times New Roman" w:cs="Times New Roman" w:ascii="Times New Roman" w:hAnsi="Times New Roman"/>
                <w:b/>
                <w:sz w:val="28"/>
                <w:szCs w:val="28"/>
                <w:lang w:eastAsia="ru-RU"/>
              </w:rPr>
              <w:t>[или две отрасли наук</w:t>
            </w:r>
            <w:r>
              <w:rPr>
                <w:rFonts w:eastAsia="Times New Roman" w:cs="Times New Roman" w:ascii="Times New Roman" w:hAnsi="Times New Roman"/>
                <w:sz w:val="28"/>
                <w:szCs w:val="28"/>
                <w:lang w:eastAsia="ru-RU"/>
              </w:rPr>
              <w:t>,</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по одной из которых диссертационному совету не предоставлено право принимать к защите диссертации, при условии соответствия ее основного содержания специальности, по которой диссертационный совет имеет право принимать к защите диссертации.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28. Разовая защита диссертации разрешается с согласия президиума Комиссии при проведении защиты диссертации, тема которой охватывает две специальности, по одной из которых диссертационному совету не предоставлено право принимать к защите диссертации, при условии соответствия ее основного содержания специальности, по которой диссертационный совет имеет право принимать к защите диссертации.</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trike/>
                <w:sz w:val="28"/>
                <w:szCs w:val="28"/>
                <w:lang w:eastAsia="ru-RU"/>
              </w:rPr>
            </w:pPr>
            <w:r>
              <w:rPr>
                <w:rFonts w:eastAsia="Times New Roman" w:cs="Times New Roman" w:ascii="Times New Roman" w:hAnsi="Times New Roman"/>
                <w:strike/>
                <w:sz w:val="28"/>
                <w:szCs w:val="28"/>
                <w:lang w:eastAsia="ru-RU"/>
              </w:rPr>
              <w:t>36. В течение одного месяца разрешается проводить только одно заседание диссертационного совета по защите диссертаций.</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Признан утратившим силу</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37. На одном заседании диссертационного совета проводится защита двух кандидатских диссертаций или одной докторской диссертации. Очередность проведения защиты диссертаций устанавливается в соответствии с датой приема диссертации на заседаниях диссертационного совета, которая отражается в электронной очереди.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случае нарушения порядка электронной очереди по защите диссертации деятельность диссертационного совета приостанавливается Комиссией. Деятельность диссертационного совета возобновляется только после замены председателя, заместителя председателя и ученого секретаря.</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[Проведение защиты диссертаций в июле-августе не допускается]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37. На одном заседании диссертационного совета проводится защита двух кандидатских диссертаций или одной докторской диссертации. Очередность проведения защиты диссертаций устанавливается в соответствии с датой приема диссертации на заседаниях диссертационного совета, которая отражается в электронной очереди.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случае нарушения порядка электронной очереди по защите диссертации деятельность диссертационного совета приостанавливается Комиссией. Деятельность диссертационного совета возобновляется только после замены председателя, заместителя председателя и ученого секретаря.</w:t>
            </w:r>
          </w:p>
          <w:p>
            <w:pPr>
              <w:pStyle w:val="Normal"/>
              <w:spacing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sz w:val="28"/>
                <w:szCs w:val="28"/>
              </w:rPr>
              <w:t>Деятельность диссертационного совета в каникулярный период (июль-август) приостанавливается</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45. Экспертами не могут быть:</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председатель и ученый секретарь диссертационного совета;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научный руководитель (консультант);</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лицо, </w:t>
            </w:r>
            <w:r>
              <w:rPr>
                <w:rFonts w:eastAsia="Times New Roman" w:cs="Times New Roman" w:ascii="Times New Roman" w:hAnsi="Times New Roman"/>
                <w:b/>
                <w:sz w:val="28"/>
                <w:szCs w:val="28"/>
                <w:lang w:eastAsia="ru-RU"/>
              </w:rPr>
              <w:t>[находящееся в родстве с соискателем, научным руководителем или консультантом соискателя;]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лицо, подчиненное соискателю по работе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45. Экспертами не могут быть:</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председатель и ученый секретарь диссертационного совета;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научный руководитель (консультант);</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лицо, </w:t>
            </w:r>
            <w:r>
              <w:rPr>
                <w:rFonts w:eastAsia="Times New Roman" w:cs="Times New Roman" w:ascii="Times New Roman" w:hAnsi="Times New Roman"/>
                <w:b/>
                <w:sz w:val="28"/>
                <w:szCs w:val="28"/>
                <w:lang w:eastAsia="ru-RU"/>
              </w:rPr>
              <w:t>являющееся близким родственником соискателя, научного руководителя или консультанта соискателя;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лицо, подчиненное соискателю по работе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49. Диссертационный совет на основании заключения экспертной комиссии проводит предзащиту диссертации. Решение диссертационного совета оформляется в виде протокола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Calibri" w:cs="Times New Roman" w:ascii="Times New Roman" w:hAnsi="Times New Roman"/>
                <w:b/>
                <w:sz w:val="28"/>
                <w:szCs w:val="28"/>
              </w:rPr>
            </w:pPr>
            <w:r>
              <w:rPr>
                <w:rFonts w:eastAsia="Times New Roman" w:cs="Times New Roman" w:ascii="Times New Roman" w:hAnsi="Times New Roman"/>
                <w:sz w:val="28"/>
                <w:szCs w:val="28"/>
                <w:lang w:eastAsia="ru-RU"/>
              </w:rPr>
              <w:t xml:space="preserve">49. Диссертационный совет на основании заключения экспертной комиссии проводит предзащиту диссертации. Решение диссертационного совета оформляется в виде протокола. </w:t>
            </w:r>
            <w:r>
              <w:rPr>
                <w:rFonts w:eastAsia="Calibri" w:cs="Times New Roman" w:ascii="Times New Roman" w:hAnsi="Times New Roman"/>
                <w:b/>
                <w:sz w:val="28"/>
                <w:szCs w:val="28"/>
              </w:rPr>
              <w:t xml:space="preserve">Должна осуществляться видеозапись процедуры проведения предзащиты диссертации.     </w:t>
            </w:r>
          </w:p>
          <w:p>
            <w:pPr>
              <w:pStyle w:val="Normal"/>
              <w:spacing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sz w:val="28"/>
                <w:szCs w:val="28"/>
              </w:rPr>
              <w:t>Замечания членов экспертной комиссии диссертационного совета, отраженные в экспертном заключении, должны быть исправлены соискателем до предзащиты. При наличии существенных замечаний по диссертационной работе во время предзащиты диссертационный совет вправе назначить дополнительную предзащиту. Если при повторной предзащите ранее указанные членами экспертной комиссии и диссертационного совета замечания не исправлены соискателем, то диссертационный совет вправе отказать в приеме диссертации к защите</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59. Объявление о предстоящей защите диссертации по форме согласно </w:t>
            </w:r>
            <w:r>
              <w:fldChar w:fldCharType="begin"/>
            </w:r>
            <w:r>
              <w:instrText> HYPERLINK "file:///C:\Users\init\AppData\Local\Temp\Toktom\6e626570-c009-460d-bf0c-44cf1bc59c9f\document.htm" \l "pr9"</w:instrText>
            </w:r>
            <w:r>
              <w:fldChar w:fldCharType="separate"/>
            </w:r>
            <w:r>
              <w:rPr>
                <w:rStyle w:val="Style18"/>
                <w:rFonts w:eastAsia="Times New Roman" w:cs="Times New Roman" w:ascii="Times New Roman" w:hAnsi="Times New Roman"/>
                <w:color w:val="0000FF"/>
                <w:sz w:val="28"/>
                <w:szCs w:val="28"/>
                <w:u w:val="single"/>
                <w:lang w:eastAsia="ru-RU"/>
              </w:rPr>
              <w:t>приложению 9</w:t>
            </w:r>
            <w:r>
              <w:fldChar w:fldCharType="end"/>
            </w:r>
            <w:r>
              <w:rPr>
                <w:rFonts w:eastAsia="Times New Roman" w:cs="Times New Roman" w:ascii="Times New Roman" w:hAnsi="Times New Roman"/>
                <w:sz w:val="28"/>
                <w:szCs w:val="28"/>
                <w:lang w:eastAsia="ru-RU"/>
              </w:rPr>
              <w:t xml:space="preserve"> к настоящему Положению, а также диссертация и автореферат размещаются на сайтах Комиссии и организации, при которой функционирует диссертационный совет, не позднее, чем за месяц до защиты диссертации.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 сайте организации, при которой функционирует диссертационный совет, где будет проходить защита, размещаются также публикации соискателя, заключение экспертной комиссии, отзывы официальных оппонентов, ведущей организации с момента их поступления в диссертационный совет</w:t>
            </w:r>
          </w:p>
          <w:p>
            <w:pPr>
              <w:pStyle w:val="Normal"/>
              <w:spacing w:before="0" w:after="0"/>
              <w:ind w:left="0" w:right="0" w:firstLine="567"/>
              <w:jc w:val="both"/>
              <w:rPr>
                <w:rFonts w:eastAsia="Times New Roman" w:cs="Times New Roman" w:ascii="Times New Roman" w:hAnsi="Times New Roman"/>
                <w:sz w:val="28"/>
                <w:szCs w:val="28"/>
                <w:shd w:fill="FFFF00" w:val="clear"/>
                <w:lang w:eastAsia="ru-RU"/>
              </w:rPr>
            </w:pPr>
            <w:r>
              <w:rPr>
                <w:rFonts w:eastAsia="Times New Roman" w:cs="Times New Roman" w:ascii="Times New Roman" w:hAnsi="Times New Roman"/>
                <w:sz w:val="28"/>
                <w:szCs w:val="28"/>
                <w:shd w:fill="FFFF00" w:val="clear"/>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59. Объявление о предстоящей защите диссертации по форме согласно </w:t>
            </w:r>
            <w:r>
              <w:fldChar w:fldCharType="begin"/>
            </w:r>
            <w:r>
              <w:instrText> HYPERLINK "file:///C:\Users\init\AppData\Local\Temp\Toktom\6e626570-c009-460d-bf0c-44cf1bc59c9f\document.htm" \l "pr9"</w:instrText>
            </w:r>
            <w:r>
              <w:fldChar w:fldCharType="separate"/>
            </w:r>
            <w:r>
              <w:rPr>
                <w:rStyle w:val="Style18"/>
                <w:rFonts w:eastAsia="Times New Roman" w:cs="Times New Roman" w:ascii="Times New Roman" w:hAnsi="Times New Roman"/>
                <w:color w:val="0000FF"/>
                <w:sz w:val="28"/>
                <w:szCs w:val="28"/>
                <w:u w:val="single"/>
                <w:lang w:eastAsia="ru-RU"/>
              </w:rPr>
              <w:t>приложению 9</w:t>
            </w:r>
            <w:r>
              <w:fldChar w:fldCharType="end"/>
            </w:r>
            <w:r>
              <w:rPr>
                <w:rFonts w:eastAsia="Times New Roman" w:cs="Times New Roman" w:ascii="Times New Roman" w:hAnsi="Times New Roman"/>
                <w:sz w:val="28"/>
                <w:szCs w:val="28"/>
                <w:lang w:eastAsia="ru-RU"/>
              </w:rPr>
              <w:t xml:space="preserve"> к настоящему Положению, а также диссертация и автореферат размещаются на сайтах Комиссии и организации, при которой функционирует диссертационный совет, не позднее, чем за месяц до защиты диссертации.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 сайте организации, при которой функционирует диссертационный совет, где будет проходить защита, размещаются также публикации соискателя, заключение экспертной комиссии, отзывы официальных оппонентов, ведущей организации с момента их поступления в диссертационный совет.</w:t>
            </w:r>
          </w:p>
          <w:p>
            <w:pPr>
              <w:pStyle w:val="Normal"/>
              <w:spacing w:before="0" w:after="0"/>
              <w:ind w:left="0" w:right="0" w:firstLine="567"/>
              <w:jc w:val="both"/>
              <w:rPr>
                <w:rFonts w:eastAsia="Times New Roman" w:cs="Times New Roman" w:ascii="Times New Roman" w:hAnsi="Times New Roman"/>
                <w:b/>
                <w:color w:val="1F1F1F"/>
                <w:sz w:val="28"/>
                <w:szCs w:val="28"/>
                <w:lang w:eastAsia="ru-RU"/>
              </w:rPr>
            </w:pPr>
            <w:r>
              <w:rPr>
                <w:rFonts w:eastAsia="Times New Roman" w:cs="Times New Roman" w:ascii="Times New Roman" w:hAnsi="Times New Roman"/>
                <w:b/>
                <w:color w:val="1F1F1F"/>
                <w:sz w:val="28"/>
                <w:szCs w:val="28"/>
                <w:lang w:eastAsia="ru-RU"/>
              </w:rPr>
              <w:t>Любое лицо имеет право до или в процессе защиты диссертации изложить письменно или устно свое мнение о ней, сделать замечания по существу диссертации и объективности заключения по результатам предварительной экспертизы и представить диссертационному совету материалы, характеризующие ее научный уровень, правильность процедуры предварительного рассмотрения, а также при наличии оснований предъявить соискателю претензии по выполнению диссертации</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65. Заседание диссертационного совета по защите диссертации проводится под руководством председателя диссертационного совета или, в случае его отсутствия, заместителя председателя совета. Ход заседания записывается на информационный носитель (</w:t>
            </w:r>
            <w:r>
              <w:rPr>
                <w:rFonts w:eastAsia="Times New Roman" w:cs="Times New Roman" w:ascii="Times New Roman" w:hAnsi="Times New Roman"/>
                <w:b/>
                <w:sz w:val="28"/>
                <w:szCs w:val="28"/>
                <w:lang w:eastAsia="ru-RU"/>
              </w:rPr>
              <w:t>[аудио- или]</w:t>
            </w:r>
            <w:r>
              <w:rPr>
                <w:rFonts w:eastAsia="Times New Roman" w:cs="Times New Roman" w:ascii="Times New Roman" w:hAnsi="Times New Roman"/>
                <w:sz w:val="28"/>
                <w:szCs w:val="28"/>
                <w:lang w:eastAsia="ru-RU"/>
              </w:rPr>
              <w:t xml:space="preserve"> видеозапись), который хранится вместе с аттестационным делом в учреждении, при котором функционирует диссертационный совет, в течение 5 лет</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65. Заседание диссертационного совета по защите диссертации проводится под руководством председателя диссертационного совета или, в случае его отсутствия, заместителя председателя совета. Ход заседания записывается на информационный носитель (видеозапись), который хранится вместе с аттестационным делом в учреждении, при котором функционирует диссертационный совет, в течение 5 лет</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66. Председатель и ученый секретарь диссертационного совета не могут выполнять обязанности председательствующего, ученого секретаря на заседании совета в случае, когда рассматривается диссертация соискателя, у которого они являются научными руководителями (научными консультантами) или </w:t>
            </w:r>
            <w:r>
              <w:rPr>
                <w:rFonts w:eastAsia="Times New Roman" w:cs="Times New Roman" w:ascii="Times New Roman" w:hAnsi="Times New Roman"/>
                <w:b/>
                <w:sz w:val="28"/>
                <w:szCs w:val="28"/>
                <w:lang w:eastAsia="ru-RU"/>
              </w:rPr>
              <w:t>[находятся в родственных отношениях с ним]</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66. Председатель и ученый секретарь диссертационного совета не могут выполнять обязанности председательствующего, ученого секретаря на заседании совета в случае, когда рассматривается диссертация соискателя, у которого они являются научными руководителями (научными консультантами) или </w:t>
            </w:r>
            <w:r>
              <w:rPr>
                <w:rFonts w:eastAsia="Times New Roman" w:cs="Times New Roman" w:ascii="Times New Roman" w:hAnsi="Times New Roman"/>
                <w:b/>
                <w:sz w:val="28"/>
                <w:szCs w:val="28"/>
                <w:lang w:eastAsia="ru-RU"/>
              </w:rPr>
              <w:t>являются его близкими родственниками</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71. </w:t>
            </w:r>
            <w:r>
              <w:rPr>
                <w:rFonts w:eastAsia="Times New Roman" w:cs="Times New Roman" w:ascii="Times New Roman" w:hAnsi="Times New Roman"/>
                <w:b/>
                <w:sz w:val="28"/>
                <w:szCs w:val="28"/>
                <w:lang w:eastAsia="ru-RU"/>
              </w:rPr>
              <w:t>[Присутствие членов совета должно быть отражено в стенограмме заседания, с указанием их ученой степени, шифра специальности и отрасли науки, которые они представляют в диссертационном совете.]</w:t>
            </w:r>
            <w:r>
              <w:rPr>
                <w:rFonts w:eastAsia="Times New Roman" w:cs="Times New Roman" w:ascii="Times New Roman" w:hAnsi="Times New Roman"/>
                <w:sz w:val="28"/>
                <w:szCs w:val="28"/>
                <w:lang w:eastAsia="ru-RU"/>
              </w:rPr>
              <w:t xml:space="preserve"> Заседание правомочно при присутствии не менее 3 докторов наук при защите докторской и 2 докторов и 1 кандидата - при защите кандидатской диссертации, специалистов по специальности рассматриваемой диссертации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71</w:t>
            </w:r>
            <w:r>
              <w:rPr>
                <w:rFonts w:eastAsia="Times New Roman" w:cs="Times New Roman" w:ascii="Times New Roman" w:hAnsi="Times New Roman"/>
                <w:b/>
                <w:sz w:val="28"/>
                <w:szCs w:val="28"/>
                <w:lang w:eastAsia="ru-RU"/>
              </w:rPr>
              <w:t xml:space="preserve">. Присутствие членов диссертационного совета фиксируется на информационном носителе в ходе видеозаписи заседания. </w:t>
            </w:r>
            <w:r>
              <w:rPr>
                <w:rFonts w:eastAsia="Times New Roman" w:cs="Times New Roman" w:ascii="Times New Roman" w:hAnsi="Times New Roman"/>
                <w:sz w:val="28"/>
                <w:szCs w:val="28"/>
                <w:lang w:eastAsia="ru-RU"/>
              </w:rPr>
              <w:t>Заседание правомочно при присутствии не менее 3 докторов наук при защите докторской и 2 докторов и 1 кандидата - при защите кандидатской диссертации, специалистов по специальности рассматриваемой диссертации</w:t>
            </w:r>
          </w:p>
          <w:p>
            <w:pPr>
              <w:pStyle w:val="Normal"/>
              <w:spacing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83. </w:t>
            </w:r>
            <w:r>
              <w:rPr>
                <w:rFonts w:eastAsia="Times New Roman" w:cs="Times New Roman" w:ascii="Times New Roman" w:hAnsi="Times New Roman"/>
                <w:b/>
                <w:sz w:val="28"/>
                <w:szCs w:val="28"/>
                <w:lang w:eastAsia="ru-RU"/>
              </w:rPr>
              <w:t>[При отрицательном решении вопроса о присуждении ученой степени по результатам голосования, если за него проголосовало менее двух третей членов диссертационного совета, присутствующих на заседании, заключение диссертационного совета не принимается.]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 этом соискателю возвращаются представленные копии дипломов, удостоверение о сдаче кандидатских экзаменов, личный листок по учету кадров, заключение организации, где выполнялась диссертация или к которой был прикреплен соискатель, ксерокопии научных работ, автореферат и диссертация. Один экземпляр диссертации и автореферата, которые изымаются из фонда библиотеки, остается в диссертационном совете для хранения в течение 5 лет</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83. </w:t>
            </w:r>
            <w:r>
              <w:rPr>
                <w:rFonts w:eastAsia="Calibri" w:cs="Times New Roman" w:ascii="Times New Roman" w:hAnsi="Times New Roman"/>
                <w:b/>
                <w:sz w:val="28"/>
                <w:szCs w:val="28"/>
              </w:rPr>
              <w:t>В случае принятия отрицательного решения по вопросу присуждения ученой степени на основе результатов тайного голосования членов диссертационного совета, присутствующих на заседании, о принятом решении объявляется соискателю</w:t>
            </w:r>
            <w:r>
              <w:rPr>
                <w:rFonts w:eastAsia="Times New Roman" w:cs="Times New Roman" w:ascii="Times New Roman" w:hAnsi="Times New Roman"/>
                <w:sz w:val="28"/>
                <w:szCs w:val="28"/>
                <w:lang w:eastAsia="ru-RU"/>
              </w:rPr>
              <w:t>.</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 этом соискателю возвращаются представленные копии дипломов, удостоверение о сдаче кандидатских экзаменов, личный листок по учету кадров, заключение организации, где выполнялась диссертация или к которой был прикреплен соискатель, ксерокопии научных работ, автореферат и диссертация. Один экземпляр диссертации и автореферата, которые изымаются из фонда библиотеки, остается в диссертационном совете для хранения в течение 5 лет</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84. Отзывы на диссертацию, автореферат, </w:t>
            </w:r>
            <w:r>
              <w:rPr>
                <w:rFonts w:eastAsia="Times New Roman" w:cs="Times New Roman" w:ascii="Times New Roman" w:hAnsi="Times New Roman"/>
                <w:b/>
                <w:sz w:val="28"/>
                <w:szCs w:val="28"/>
                <w:lang w:eastAsia="ru-RU"/>
              </w:rPr>
              <w:t>[стенограмма]</w:t>
            </w:r>
            <w:r>
              <w:rPr>
                <w:rFonts w:eastAsia="Times New Roman" w:cs="Times New Roman" w:ascii="Times New Roman" w:hAnsi="Times New Roman"/>
                <w:sz w:val="28"/>
                <w:szCs w:val="28"/>
                <w:lang w:eastAsia="ru-RU"/>
              </w:rPr>
              <w:t xml:space="preserve"> заседания и решение по голосованию остаются в диссертационном совете и могут быть направлены на основании запроса по месту повторной защиты</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84. Отзывы на диссертацию, автореферат, </w:t>
            </w:r>
            <w:r>
              <w:rPr>
                <w:rFonts w:eastAsia="Times New Roman" w:cs="Times New Roman" w:ascii="Times New Roman" w:hAnsi="Times New Roman"/>
                <w:b/>
                <w:sz w:val="28"/>
                <w:szCs w:val="28"/>
                <w:lang w:eastAsia="ru-RU"/>
              </w:rPr>
              <w:t xml:space="preserve">видеозапись </w:t>
            </w:r>
            <w:r>
              <w:rPr>
                <w:rFonts w:eastAsia="Times New Roman" w:cs="Times New Roman" w:ascii="Times New Roman" w:hAnsi="Times New Roman"/>
                <w:sz w:val="28"/>
                <w:szCs w:val="28"/>
                <w:lang w:eastAsia="ru-RU"/>
              </w:rPr>
              <w:t>заседания и решение по голосованию остаются в диссертационном совете и могут быть направлены на основании запроса по месту повторной защиты</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85. При отрицательном решении диссертационного совета по результатам голосования, диссертационный совет высылает в Комиссию сопроводительное письмо на бланке организации, подписанное председателем диссертационного совета, с приложением к нему учетной карточки отклоненной диссертации в двух экземплярах (</w:t>
            </w:r>
            <w:r>
              <w:fldChar w:fldCharType="begin"/>
            </w:r>
            <w:r>
              <w:instrText> HYPERLINK "file:///C:\Users\init\AppData\Local\Temp\Toktom\6e626570-c009-460d-bf0c-44cf1bc59c9f\document.htm" \l "pr13"</w:instrText>
            </w:r>
            <w:r>
              <w:fldChar w:fldCharType="separate"/>
            </w:r>
            <w:r>
              <w:rPr>
                <w:rStyle w:val="Style18"/>
                <w:rFonts w:eastAsia="Times New Roman" w:cs="Times New Roman" w:ascii="Times New Roman" w:hAnsi="Times New Roman"/>
                <w:color w:val="0000FF"/>
                <w:sz w:val="28"/>
                <w:szCs w:val="28"/>
                <w:u w:val="single"/>
                <w:lang w:eastAsia="ru-RU"/>
              </w:rPr>
              <w:t>приложение 13</w:t>
            </w:r>
            <w:r>
              <w:fldChar w:fldCharType="end"/>
            </w:r>
            <w:r>
              <w:rPr>
                <w:rFonts w:eastAsia="Times New Roman" w:cs="Times New Roman" w:ascii="Times New Roman" w:hAnsi="Times New Roman"/>
                <w:sz w:val="28"/>
                <w:szCs w:val="28"/>
                <w:lang w:eastAsia="ru-RU"/>
              </w:rPr>
              <w:t xml:space="preserve"> к настоящему Положению), автореферата и </w:t>
            </w:r>
            <w:r>
              <w:rPr>
                <w:rFonts w:eastAsia="Times New Roman" w:cs="Times New Roman" w:ascii="Times New Roman" w:hAnsi="Times New Roman"/>
                <w:b/>
                <w:sz w:val="28"/>
                <w:szCs w:val="28"/>
                <w:lang w:eastAsia="ru-RU"/>
              </w:rPr>
              <w:t>[стенограммы]</w:t>
            </w:r>
            <w:r>
              <w:rPr>
                <w:rFonts w:eastAsia="Times New Roman" w:cs="Times New Roman" w:ascii="Times New Roman" w:hAnsi="Times New Roman"/>
                <w:sz w:val="28"/>
                <w:szCs w:val="28"/>
                <w:lang w:eastAsia="ru-RU"/>
              </w:rPr>
              <w:t xml:space="preserve"> заседания совета, </w:t>
            </w:r>
            <w:r>
              <w:rPr>
                <w:rFonts w:eastAsia="Times New Roman" w:cs="Times New Roman" w:ascii="Times New Roman" w:hAnsi="Times New Roman"/>
                <w:b/>
                <w:sz w:val="28"/>
                <w:szCs w:val="28"/>
                <w:lang w:eastAsia="ru-RU"/>
              </w:rPr>
              <w:t>[</w:t>
            </w:r>
            <w:r>
              <w:rPr>
                <w:rFonts w:eastAsia="Times New Roman" w:cs="Times New Roman" w:ascii="Times New Roman" w:hAnsi="Times New Roman"/>
                <w:b/>
                <w:i/>
                <w:sz w:val="28"/>
                <w:szCs w:val="28"/>
                <w:lang w:eastAsia="ru-RU"/>
              </w:rPr>
              <w:t>подписанной председателем и ученым секретарем диссертационного совета и заверенной печатью организации, при которой функционирует диссертационный совет,</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в течение 1 месяца со дня защиты</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85. При отрицательном решении диссертационного совета по результатам голосования, диссертационный совет высылает в Комиссию сопроводительное письмо на бланке организации, </w:t>
            </w:r>
            <w:r>
              <w:rPr>
                <w:rFonts w:eastAsia="Times New Roman" w:cs="Times New Roman" w:ascii="Times New Roman" w:hAnsi="Times New Roman"/>
                <w:b/>
                <w:i/>
                <w:sz w:val="28"/>
                <w:szCs w:val="28"/>
                <w:lang w:eastAsia="ru-RU"/>
              </w:rPr>
              <w:t>при которой функционирует диссертационный совет</w:t>
            </w:r>
            <w:r>
              <w:rPr>
                <w:rFonts w:eastAsia="Times New Roman" w:cs="Times New Roman" w:ascii="Times New Roman" w:hAnsi="Times New Roman"/>
                <w:sz w:val="28"/>
                <w:szCs w:val="28"/>
                <w:lang w:eastAsia="ru-RU"/>
              </w:rPr>
              <w:t>, подписанное председателем диссертационного совета, с приложением к нему учетной карточки отклоненной диссертации в двух экземплярах (</w:t>
            </w:r>
            <w:r>
              <w:fldChar w:fldCharType="begin"/>
            </w:r>
            <w:r>
              <w:instrText> HYPERLINK "file:///C:\Users\init\AppData\Local\Temp\Toktom\6e626570-c009-460d-bf0c-44cf1bc59c9f\document.htm" \l "pr13"</w:instrText>
            </w:r>
            <w:r>
              <w:fldChar w:fldCharType="separate"/>
            </w:r>
            <w:r>
              <w:rPr>
                <w:rStyle w:val="Style18"/>
                <w:rFonts w:eastAsia="Times New Roman" w:cs="Times New Roman" w:ascii="Times New Roman" w:hAnsi="Times New Roman"/>
                <w:color w:val="0000FF"/>
                <w:sz w:val="28"/>
                <w:szCs w:val="28"/>
                <w:u w:val="single"/>
                <w:lang w:eastAsia="ru-RU"/>
              </w:rPr>
              <w:t>приложение 13</w:t>
            </w:r>
            <w:r>
              <w:fldChar w:fldCharType="end"/>
            </w:r>
            <w:r>
              <w:rPr>
                <w:rFonts w:eastAsia="Times New Roman" w:cs="Times New Roman" w:ascii="Times New Roman" w:hAnsi="Times New Roman"/>
                <w:sz w:val="28"/>
                <w:szCs w:val="28"/>
                <w:lang w:eastAsia="ru-RU"/>
              </w:rPr>
              <w:t xml:space="preserve"> к настоящему Положению), автореферата и </w:t>
            </w:r>
            <w:r>
              <w:rPr>
                <w:rFonts w:eastAsia="Times New Roman" w:cs="Times New Roman" w:ascii="Times New Roman" w:hAnsi="Times New Roman"/>
                <w:b/>
                <w:sz w:val="28"/>
                <w:szCs w:val="28"/>
                <w:lang w:eastAsia="ru-RU"/>
              </w:rPr>
              <w:t xml:space="preserve">видеозаписи </w:t>
            </w:r>
            <w:r>
              <w:rPr>
                <w:rFonts w:eastAsia="Times New Roman" w:cs="Times New Roman" w:ascii="Times New Roman" w:hAnsi="Times New Roman"/>
                <w:sz w:val="28"/>
                <w:szCs w:val="28"/>
                <w:lang w:eastAsia="ru-RU"/>
              </w:rPr>
              <w:t>заседания совета в течение  месяца со дня защиты</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89. Если диссертационным советом установлено, что соискателем использован чужой материал без ссылки на автора и источник, то совет тайным голосованием простым большинством голосов принимает решение о снятии диссертации с рассмотрения без права ее повторной защиты. В этом случае заявление соискателя о снятии диссертации с рассмотрения не принимается, а в Комиссию направляется решение диссертационного совета вместе с авторефератом диссертации </w:t>
            </w:r>
            <w:r>
              <w:rPr>
                <w:rFonts w:eastAsia="Times New Roman" w:cs="Times New Roman" w:ascii="Times New Roman" w:hAnsi="Times New Roman"/>
                <w:b/>
                <w:sz w:val="28"/>
                <w:szCs w:val="28"/>
                <w:lang w:eastAsia="ru-RU"/>
              </w:rPr>
              <w:t>[и стенограммой заседания]</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89. Если диссертационным советом установлено, что соискателем использован чужой материал без ссылки на автора и источник, то совет тайным голосованием простым большинством голосов принимает решение о снятии диссертации с рассмотрения без права ее повторной защиты. В этом случае заявление соискателя о снятии диссертации с рассмотрения не принимается, а в Комиссию направляется решение диссертационного совета вместе с авторефератом диссертации</w:t>
            </w:r>
            <w:r>
              <w:rPr>
                <w:rFonts w:eastAsia="Times New Roman" w:cs="Times New Roman" w:ascii="Times New Roman" w:hAnsi="Times New Roman"/>
                <w:b/>
                <w:sz w:val="28"/>
                <w:szCs w:val="28"/>
                <w:lang w:eastAsia="ru-RU"/>
              </w:rPr>
              <w:t>, стенограммой заседания и видеозаписью</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110. [Присутствие членов диссертационного совета (с указанием их специальности, отрасли науки, представляемых в совете, и ученой степени) должно быть отражено в стенограмме заседания]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110. О присутствии членов диссертационного совета должно быть доложено председателем с указанием их ученой степени, специальности, отрасли науки, представляемых в совете,    и зафиксировано в видеозаписи заседания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118. [Текст дополнительного заключения (коллективной рецензии) после его утверждения сообщается соискателю. На этом заседание диссертационного совета считается законченным. Подписанные председателем и ученым секретарем диссертационного совета стенограмма, заверенная печатью, и текст дополнительного заключения (коллективной рецензии), в котором приводятся результаты тайного голосования, вместе с диссертацией соискателя и его аттестационным делом в месячный срок высылаются в Комиссию]</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118.</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Результаты дополнительного заключения (коллективной рецензии), после его утверждения диссертационный совет объявляет соискателю. На этом заседание диссертационного совета считается закрытым.  Видеозапись заседания и дополнительное заключение диссертационного совета вместе с диссертацией соискателя и его аттестационным делом в ме</w:t>
              <w:softHyphen/>
              <w:t>сячный срок высылаются в Комиссию</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138. [По диссертациям в виде научного доклада как автореферат рассылается научный доклад (</w:t>
            </w:r>
            <w:r>
              <w:fldChar w:fldCharType="begin"/>
            </w:r>
            <w:r>
              <w:instrText> HYPERLINK "file:///C:\Users\init\AppData\Local\Temp\Toktom\6e626570-c009-460d-bf0c-44cf1bc59c9f\document.htm" \l "pr16"</w:instrText>
            </w:r>
            <w:r>
              <w:fldChar w:fldCharType="separate"/>
            </w:r>
            <w:r>
              <w:rPr>
                <w:rStyle w:val="Style18"/>
                <w:rFonts w:eastAsia="Times New Roman" w:cs="Times New Roman" w:ascii="Times New Roman" w:hAnsi="Times New Roman"/>
                <w:b/>
                <w:color w:val="0000FF"/>
                <w:sz w:val="28"/>
                <w:szCs w:val="28"/>
                <w:u w:val="single"/>
                <w:lang w:eastAsia="ru-RU"/>
              </w:rPr>
              <w:t>приложение 16</w:t>
            </w:r>
            <w:r>
              <w:fldChar w:fldCharType="end"/>
            </w:r>
            <w:r>
              <w:rPr>
                <w:rFonts w:eastAsia="Times New Roman" w:cs="Times New Roman" w:ascii="Times New Roman" w:hAnsi="Times New Roman"/>
                <w:b/>
                <w:sz w:val="28"/>
                <w:szCs w:val="28"/>
                <w:lang w:eastAsia="ru-RU"/>
              </w:rPr>
              <w:t xml:space="preserve"> к настоящему Положению)]</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color w:val="1F1F1F"/>
                <w:sz w:val="28"/>
                <w:szCs w:val="28"/>
              </w:rPr>
              <w:t>138.</w:t>
            </w:r>
            <w:r>
              <w:rPr>
                <w:rFonts w:eastAsia="Calibri" w:cs="Times New Roman" w:ascii="Times New Roman" w:hAnsi="Times New Roman"/>
                <w:color w:val="1F1F1F"/>
                <w:sz w:val="28"/>
                <w:szCs w:val="28"/>
              </w:rPr>
              <w:t xml:space="preserve"> </w:t>
            </w:r>
            <w:r>
              <w:rPr>
                <w:rFonts w:eastAsia="Calibri" w:cs="Times New Roman" w:ascii="Times New Roman" w:hAnsi="Times New Roman"/>
                <w:b/>
                <w:color w:val="1F1F1F"/>
                <w:sz w:val="28"/>
                <w:szCs w:val="28"/>
              </w:rPr>
              <w:t>Диссертация в виде научного доклада размещается на сайте организации</w:t>
            </w:r>
            <w:r>
              <w:rPr>
                <w:rFonts w:eastAsia="Calibri" w:cs="Times New Roman" w:ascii="Times New Roman" w:hAnsi="Times New Roman"/>
                <w:b/>
                <w:sz w:val="28"/>
                <w:szCs w:val="28"/>
              </w:rPr>
              <w:t xml:space="preserve">, где функционирует диссертационный совет </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147. Присутствие членов диссертационного совета (с указанием их специальности) должно быть отражено в </w:t>
            </w:r>
            <w:r>
              <w:rPr>
                <w:rFonts w:eastAsia="Times New Roman" w:cs="Times New Roman" w:ascii="Times New Roman" w:hAnsi="Times New Roman"/>
                <w:b/>
                <w:sz w:val="28"/>
                <w:szCs w:val="28"/>
                <w:lang w:eastAsia="ru-RU"/>
              </w:rPr>
              <w:t>[стенограмме]</w:t>
            </w:r>
            <w:r>
              <w:rPr>
                <w:rFonts w:eastAsia="Times New Roman" w:cs="Times New Roman" w:ascii="Times New Roman" w:hAnsi="Times New Roman"/>
                <w:sz w:val="28"/>
                <w:szCs w:val="28"/>
                <w:lang w:eastAsia="ru-RU"/>
              </w:rPr>
              <w:t xml:space="preserve"> заседания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147. Присутствие членов диссертационного совета (с указанием их специальности) должно быть отражено в </w:t>
            </w:r>
            <w:r>
              <w:rPr>
                <w:rFonts w:eastAsia="Times New Roman" w:cs="Times New Roman" w:ascii="Times New Roman" w:hAnsi="Times New Roman"/>
                <w:b/>
                <w:sz w:val="28"/>
                <w:szCs w:val="28"/>
                <w:lang w:eastAsia="ru-RU"/>
              </w:rPr>
              <w:t>видеозаписи</w:t>
            </w:r>
            <w:r>
              <w:rPr>
                <w:rFonts w:eastAsia="Times New Roman" w:cs="Times New Roman" w:ascii="Times New Roman" w:hAnsi="Times New Roman"/>
                <w:sz w:val="28"/>
                <w:szCs w:val="28"/>
                <w:lang w:eastAsia="ru-RU"/>
              </w:rPr>
              <w:t xml:space="preserve"> заседания</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151. </w:t>
            </w:r>
            <w:r>
              <w:rPr>
                <w:rFonts w:eastAsia="Times New Roman" w:cs="Times New Roman" w:ascii="Times New Roman" w:hAnsi="Times New Roman"/>
                <w:b/>
                <w:sz w:val="28"/>
                <w:szCs w:val="28"/>
                <w:lang w:eastAsia="ru-RU"/>
              </w:rPr>
              <w:t>[Подписанные председателем и ученым секретарем диссертационного совета стенограмма, заверенная печатью организации,]</w:t>
            </w:r>
            <w:r>
              <w:rPr>
                <w:rFonts w:eastAsia="Times New Roman" w:cs="Times New Roman" w:ascii="Times New Roman" w:hAnsi="Times New Roman"/>
                <w:sz w:val="28"/>
                <w:szCs w:val="28"/>
                <w:lang w:eastAsia="ru-RU"/>
              </w:rPr>
              <w:t xml:space="preserve"> и текст заключения по апелляции, в котором приводятся результаты голосования, вместе с рассмотренной апелляцией, в 10-дневный срок после заседания направляются в Комиссию</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151. </w:t>
            </w:r>
            <w:r>
              <w:rPr>
                <w:rFonts w:eastAsia="Times New Roman" w:cs="Times New Roman" w:ascii="Times New Roman" w:hAnsi="Times New Roman"/>
                <w:b/>
                <w:sz w:val="28"/>
                <w:szCs w:val="28"/>
                <w:lang w:eastAsia="ru-RU"/>
              </w:rPr>
              <w:t>Видеозапись заседания диссертационного совета</w:t>
            </w:r>
            <w:r>
              <w:rPr>
                <w:rFonts w:eastAsia="Times New Roman" w:cs="Times New Roman" w:ascii="Times New Roman" w:hAnsi="Times New Roman"/>
                <w:sz w:val="28"/>
                <w:szCs w:val="28"/>
                <w:lang w:eastAsia="ru-RU"/>
              </w:rPr>
              <w:t xml:space="preserve"> и текст заключения по апелляции, в котором приводятся результаты голосования, вместе с рассмотренной апелляцией, в 10-дневный срок после заседания направляются в Комиссию</w:t>
            </w:r>
          </w:p>
          <w:p>
            <w:pPr>
              <w:pStyle w:val="Normal"/>
              <w:spacing w:before="0" w:after="0"/>
              <w:ind w:left="0" w:right="0" w:firstLine="567"/>
              <w:jc w:val="both"/>
              <w:rPr>
                <w:rFonts w:eastAsia="Calibri" w:cs="Times New Roman" w:ascii="Times New Roman" w:hAnsi="Times New Roman"/>
                <w:color w:val="1F1F1F"/>
                <w:sz w:val="28"/>
                <w:szCs w:val="28"/>
              </w:rPr>
            </w:pPr>
            <w:r>
              <w:rPr>
                <w:rFonts w:eastAsia="Calibri" w:cs="Times New Roman" w:ascii="Times New Roman" w:hAnsi="Times New Roman"/>
                <w:color w:val="1F1F1F"/>
                <w:sz w:val="28"/>
                <w:szCs w:val="28"/>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Ученая степень (с указанием шифра специальности, по которой защищена диссертация)</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Ученая степень (с указанием шифра специальности, по которой защищена </w:t>
            </w:r>
            <w:r>
              <w:rPr>
                <w:rFonts w:eastAsia="Times New Roman" w:cs="Times New Roman" w:ascii="Times New Roman" w:hAnsi="Times New Roman"/>
                <w:b/>
                <w:bCs/>
                <w:sz w:val="28"/>
                <w:szCs w:val="28"/>
                <w:lang w:eastAsia="ru-RU"/>
              </w:rPr>
              <w:t>кандидатская, докторская</w:t>
            </w:r>
            <w:r>
              <w:rPr>
                <w:rFonts w:eastAsia="Times New Roman" w:cs="Times New Roman" w:ascii="Times New Roman" w:hAnsi="Times New Roman"/>
                <w:bCs/>
                <w:sz w:val="28"/>
                <w:szCs w:val="28"/>
                <w:lang w:eastAsia="ru-RU"/>
              </w:rPr>
              <w:t xml:space="preserve"> диссертация)</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b/>
                <w:bCs/>
                <w:sz w:val="28"/>
                <w:szCs w:val="28"/>
                <w:lang w:val="en-US" w:eastAsia="ru-RU"/>
              </w:rPr>
            </w:pPr>
            <w:r>
              <w:rPr>
                <w:rFonts w:eastAsia="Times New Roman" w:cs="Times New Roman" w:ascii="Times New Roman" w:hAnsi="Times New Roman"/>
                <w:b/>
                <w:bCs/>
                <w:sz w:val="28"/>
                <w:szCs w:val="28"/>
                <w:lang w:val="en-US" w:eastAsia="ru-RU"/>
              </w:rPr>
              <w:t>[</w:t>
            </w:r>
            <w:r>
              <w:rPr>
                <w:rFonts w:eastAsia="Times New Roman" w:cs="Times New Roman" w:ascii="Times New Roman" w:hAnsi="Times New Roman"/>
                <w:b/>
                <w:bCs/>
                <w:sz w:val="28"/>
                <w:szCs w:val="28"/>
                <w:lang w:eastAsia="ru-RU"/>
              </w:rPr>
              <w:t>по смежной специальности</w:t>
            </w:r>
            <w:r>
              <w:rPr>
                <w:rFonts w:eastAsia="Times New Roman" w:cs="Times New Roman" w:ascii="Times New Roman" w:hAnsi="Times New Roman"/>
                <w:b/>
                <w:bCs/>
                <w:sz w:val="28"/>
                <w:szCs w:val="28"/>
                <w:lang w:val="en-US" w:eastAsia="ru-RU"/>
              </w:rPr>
              <w:t>]</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12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[Председатель диссертационного совета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b/>
                <w:sz w:val="28"/>
                <w:szCs w:val="28"/>
                <w:lang w:eastAsia="ru-RU"/>
              </w:rPr>
              <w:t>Ученый секретарь диссертационного совета]</w:t>
            </w:r>
            <w:r>
              <w:rPr>
                <w:rFonts w:eastAsia="Times New Roman" w:cs="Times New Roman" w:ascii="Times New Roman" w:hAnsi="Times New Roman"/>
                <w:sz w:val="28"/>
                <w:szCs w:val="28"/>
                <w:lang w:eastAsia="ru-RU"/>
              </w:rPr>
              <w:t xml:space="preserve"> </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12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Руководители учреждений </w:t>
            </w:r>
          </w:p>
          <w:p>
            <w:pPr>
              <w:pStyle w:val="Normal"/>
              <w:spacing w:before="12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Исполнитель </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Примечание: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В списке даются сведения о членах диссертационного совета в алфавитном порядке.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В графах 5 и 7-9 шифр специальности указывается по действующей номенклатуре специальностей научных работников, утвержденной в установленном порядке.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В графе 10 приводятся не менее 3-х основных работ члена диссертационного совета за последние 5 лет, оформленных по действующему ГОСТу, свидетельствующих о его квалификации по специальности, указанной в графах 7-9.</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Более подробная информация о каждом члене диссертационного совета приводится в Паспорте специалиста члена диссертационного совета.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Линии и подстрочные пояснения не печатаются.</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 Сведения представляются в Комиссию в 2 экземплярах, в бумажном и электронном вариантах]</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Примечание: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В списке даются сведения о членах диссертационного совета в алфавитном порядке.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В графах 5 и 7-9 шифр специальности указывается по действующей номенклатуре специальностей научных работников, утвержденной в установленном порядке.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В графе 10 приводятся не менее 3-х основных работ члена диссертационного совета за последние 5 лет, оформленных по действующему ГОСТу, свидетельствующих о его квалификации по специальности, указанной в графах 7-9.</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Более подробная информация о каждом члене диссертационного совета приводится в Паспорте специалиста члена диссертационного совета.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Линии и подстрочные пояснения не печатаются.</w:t>
            </w:r>
          </w:p>
          <w:p>
            <w:pPr>
              <w:pStyle w:val="Normal"/>
              <w:spacing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sz w:val="28"/>
                <w:szCs w:val="28"/>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2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ПАСПОРТ СПЕЦИАЛИСТА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Признан утратившим силу</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Проект </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Основание: постановление президиума ВАК Кыргызской Республики </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от "___" _____________ 201__ г. N _________, </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протокол заседания президиума ВАК Кыргызской Республики </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от "___" ________________ 201__ г. N _______.</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12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Председатель</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Исполнитель:</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Согласовано</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Исполнитель:</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Контактные данные</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Примечание: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Линии и подстрочные пояснения не печатаются.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Номер и дата приказа, шифр диссертационного совета, срок его полномочий проставляются в Комиссию.</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Проект приказа и состав диссертационного совета представляются в Комиссию в 2-х экземплярах.</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На оборотной стороне последнего листа проекта приказа указываются полное название, почтовый индекс, адрес организации, адрес электронной почты, номер телефона (на расстоянии 10-15 см от нижней границы листа).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tbl>
            <w:tblPr>
              <w:tblW w:w="7434" w:type="dxa"/>
              <w:jc w:val="left"/>
              <w:tblInd w:w="0" w:type="dxa"/>
              <w:tblBorders>
                <w:top w:val="nil"/>
                <w:left w:val="nil"/>
                <w:bottom w:val="nil"/>
                <w:insideH w:val="nil"/>
                <w:right w:val="nil"/>
                <w:insideV w:val="nil"/>
              </w:tblBorders>
              <w:tblCellMar>
                <w:top w:w="0" w:type="dxa"/>
                <w:left w:w="567" w:type="dxa"/>
                <w:bottom w:w="0" w:type="dxa"/>
                <w:right w:w="0" w:type="dxa"/>
              </w:tblCellMar>
            </w:tblPr>
            <w:tblGrid>
              <w:gridCol w:w="7434"/>
            </w:tblGrid>
            <w:tr>
              <w:trPr>
                <w:cantSplit w:val="false"/>
              </w:trPr>
              <w:tc>
                <w:tcPr>
                  <w:tcW w:w="7434" w:type="dxa"/>
                  <w:tcBorders>
                    <w:top w:val="nil"/>
                    <w:left w:val="nil"/>
                    <w:bottom w:val="nil"/>
                    <w:insideH w:val="nil"/>
                    <w:right w:val="nil"/>
                    <w:insideV w:val="nil"/>
                  </w:tcBorders>
                  <w:shd w:fill="auto" w:val="clear"/>
                  <w:vAlign w:val="bottom"/>
                </w:tcPr>
                <w:p>
                  <w:pPr>
                    <w:pStyle w:val="Normal"/>
                    <w:spacing w:before="0" w:after="0"/>
                    <w:ind w:left="0" w:right="0" w:firstLine="567"/>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Приложение 4 </w:t>
                    <w:br/>
                    <w:t>к Положению о диссертационном совете</w:t>
                  </w:r>
                </w:p>
              </w:tc>
            </w:tr>
          </w:tbl>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Признан утратившим силу</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7 к Положению о диссертационном совете</w:t>
            </w:r>
          </w:p>
          <w:p>
            <w:pPr>
              <w:pStyle w:val="Normal"/>
              <w:spacing w:before="0" w:after="0"/>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 Степень новизны каждого научного результата (положения), выводов и заключения соискателя, сформулированных в диссертации </w:t>
            </w:r>
          </w:p>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7 к Положению о диссертационном совете</w:t>
            </w:r>
          </w:p>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Степень новизны каждого научного результата (положения), выводов и заключения соискателя, сформулированных в диссертации.</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Наличие или отсутствие в докторской диссертации научных результатов, публикаций и положений, которые выносились соискателем на защиту кандидатской диссертации</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7 к Положению о диссертационном совете</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первым официальным оппонентом доктора политических наук, профессора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 (специальность по (ФИО)</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автореферату - 23.00.02), который имеет труды, близкие к проблеме исследования (приводятся научные труды, 2-3 статьи)</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7 к Положению о диссертационном совете</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первым официальным оппонентом доктора политических наук, профессора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________________________________________________ (специальность по (ФИО, </w:t>
            </w:r>
            <w:r>
              <w:rPr>
                <w:rFonts w:eastAsia="Times New Roman" w:cs="Times New Roman" w:ascii="Times New Roman" w:hAnsi="Times New Roman"/>
                <w:b/>
                <w:sz w:val="28"/>
                <w:szCs w:val="28"/>
                <w:lang w:eastAsia="ru-RU"/>
              </w:rPr>
              <w:t>место работы, научный (руководитель) консультант официального оппонента</w:t>
            </w:r>
            <w:r>
              <w:rPr>
                <w:rFonts w:eastAsia="Times New Roman" w:cs="Times New Roman" w:ascii="Times New Roman" w:hAnsi="Times New Roman"/>
                <w:sz w:val="28"/>
                <w:szCs w:val="28"/>
                <w:lang w:eastAsia="ru-RU"/>
              </w:rPr>
              <w:t>) автореферату - 23.00.02), который имеет труды, близкие к проблеме исследования (приводятся научные труды, 2-3 статьи)</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7 к Положению о диссертационном совете</w:t>
            </w:r>
          </w:p>
          <w:p>
            <w:pPr>
              <w:pStyle w:val="Normal"/>
              <w:spacing w:before="0" w:after="0"/>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вторым официальным оппонентом доктора политических наук, профессора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 (специальность по (ФИО)</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автореферату - 23.00.02), который имеет труды, близкие к проблеме исследования (приводятся научные труды, 2-3 статьи);</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7 к Положению о диссертационном совете</w:t>
            </w:r>
          </w:p>
          <w:p>
            <w:pPr>
              <w:pStyle w:val="Normal"/>
              <w:spacing w:before="0" w:after="0"/>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вторым официальным оппонентом доктора политических наук, профессора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________________________________________________ (специальность по (ФИО, </w:t>
            </w:r>
            <w:r>
              <w:rPr>
                <w:rFonts w:eastAsia="Times New Roman" w:cs="Times New Roman" w:ascii="Times New Roman" w:hAnsi="Times New Roman"/>
                <w:b/>
                <w:sz w:val="28"/>
                <w:szCs w:val="28"/>
                <w:lang w:eastAsia="ru-RU"/>
              </w:rPr>
              <w:t>место работы, научный (руководитель) консультант официального оппонента</w:t>
            </w:r>
            <w:r>
              <w:rPr>
                <w:rFonts w:eastAsia="Times New Roman" w:cs="Times New Roman" w:ascii="Times New Roman" w:hAnsi="Times New Roman"/>
                <w:sz w:val="28"/>
                <w:szCs w:val="28"/>
                <w:lang w:eastAsia="ru-RU"/>
              </w:rPr>
              <w:t>) автореферату - 23.00.02), который имеет труды, близкие к проблеме исследования (приводятся научные труды, 2-3 статьи);</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8 к Положению о диссертационном совете</w:t>
            </w:r>
          </w:p>
          <w:p>
            <w:pPr>
              <w:pStyle w:val="Normal"/>
              <w:spacing w:before="0" w:after="0"/>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Перечень организаций, которым рассылаются авторефераты диссертаций</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Признан утратившим силу</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14 к Положению о диссертационном совете</w:t>
            </w:r>
          </w:p>
          <w:p>
            <w:pPr>
              <w:pStyle w:val="Normal"/>
              <w:spacing w:before="0" w:after="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Перечень документов по присуждению ученой степени, представленных в Комиссию</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Опись документов, имеющихся в аттестационном деле (1 экз., </w:t>
            </w:r>
            <w:r>
              <w:fldChar w:fldCharType="begin"/>
            </w:r>
            <w:r>
              <w:instrText> HYPERLINK "file:///C:\Users\init\AppData\Local\Temp\Toktom\6e626570-c009-460d-bf0c-44cf1bc59c9f\document.htm" \l "pr19"</w:instrText>
            </w:r>
            <w:r>
              <w:fldChar w:fldCharType="separate"/>
            </w:r>
            <w:r>
              <w:rPr>
                <w:rStyle w:val="Style18"/>
                <w:rFonts w:eastAsia="Times New Roman" w:cs="Times New Roman" w:ascii="Times New Roman" w:hAnsi="Times New Roman"/>
                <w:color w:val="0000FF"/>
                <w:sz w:val="28"/>
                <w:szCs w:val="28"/>
                <w:u w:val="single"/>
                <w:lang w:eastAsia="ru-RU"/>
              </w:rPr>
              <w:t>приложение 19</w:t>
            </w:r>
            <w:r>
              <w:fldChar w:fldCharType="end"/>
            </w:r>
            <w:r>
              <w:rPr>
                <w:rFonts w:eastAsia="Times New Roman" w:cs="Times New Roman" w:ascii="Times New Roman" w:hAnsi="Times New Roman"/>
                <w:sz w:val="28"/>
                <w:szCs w:val="28"/>
                <w:lang w:eastAsia="ru-RU"/>
              </w:rPr>
              <w:t xml:space="preserve"> к настоящему Положению). Наклеивается на внутренней стороне обложки дела.</w:t>
            </w:r>
          </w:p>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Справка о присуждении ученой степени (</w:t>
            </w:r>
            <w:r>
              <w:fldChar w:fldCharType="begin"/>
            </w:r>
            <w:r>
              <w:instrText> HYPERLINK "file:///C:\Users\init\AppData\Local\Temp\Toktom\6e626570-c009-460d-bf0c-44cf1bc59c9f\document.htm" \l "pr17"</w:instrText>
            </w:r>
            <w:r>
              <w:fldChar w:fldCharType="separate"/>
            </w:r>
            <w:r>
              <w:rPr>
                <w:rStyle w:val="Style18"/>
                <w:rFonts w:eastAsia="Times New Roman" w:cs="Times New Roman" w:ascii="Times New Roman" w:hAnsi="Times New Roman"/>
                <w:color w:val="0000FF"/>
                <w:sz w:val="28"/>
                <w:szCs w:val="28"/>
                <w:u w:val="single"/>
                <w:lang w:eastAsia="ru-RU"/>
              </w:rPr>
              <w:t>приложение 17</w:t>
            </w:r>
            <w:r>
              <w:fldChar w:fldCharType="end"/>
            </w:r>
            <w:r>
              <w:rPr>
                <w:rFonts w:eastAsia="Times New Roman" w:cs="Times New Roman" w:ascii="Times New Roman" w:hAnsi="Times New Roman"/>
                <w:sz w:val="28"/>
                <w:szCs w:val="28"/>
                <w:lang w:eastAsia="ru-RU"/>
              </w:rPr>
              <w:t xml:space="preserve"> к настоящему Положению) (1 экз.).</w:t>
            </w:r>
          </w:p>
          <w:p>
            <w:pPr>
              <w:pStyle w:val="Normal"/>
              <w:numPr>
                <w:ilvl w:val="0"/>
                <w:numId w:val="4"/>
              </w:numPr>
              <w:spacing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Личный листок по учету кадров с фотографией, заверенный по месту работы (1 экз.).</w:t>
            </w:r>
          </w:p>
          <w:p>
            <w:pPr>
              <w:pStyle w:val="Normal"/>
              <w:spacing w:before="0" w:after="6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[3. Стенограмма заседания диссертационного совета (1 экз.) и ее аудио-, видеозапись.]</w:t>
            </w:r>
          </w:p>
          <w:p>
            <w:pPr>
              <w:pStyle w:val="Normal"/>
              <w:spacing w:before="0" w:after="60"/>
              <w:ind w:left="426"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 Отзывы официальных оппонентов (по 1 экз.).]</w:t>
            </w:r>
          </w:p>
          <w:p>
            <w:pPr>
              <w:pStyle w:val="Normal"/>
              <w:spacing w:before="0" w:after="60"/>
              <w:ind w:left="426"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[5. Отзыв ведущей организации (1 экз.).]</w:t>
            </w:r>
          </w:p>
          <w:p>
            <w:pPr>
              <w:pStyle w:val="Normal"/>
              <w:spacing w:before="0" w:after="60"/>
              <w:ind w:left="426"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 Явочный лист (</w:t>
            </w:r>
            <w:r>
              <w:fldChar w:fldCharType="begin"/>
            </w:r>
            <w:r>
              <w:instrText> HYPERLINK "file:///C:\Users\init\AppData\Local\Temp\Toktom\6e626570-c009-460d-bf0c-44cf1bc59c9f\document.htm" \l "pr10"</w:instrText>
            </w:r>
            <w:r>
              <w:fldChar w:fldCharType="separate"/>
            </w:r>
            <w:r>
              <w:rPr>
                <w:rStyle w:val="Style18"/>
                <w:rFonts w:eastAsia="Times New Roman" w:cs="Times New Roman" w:ascii="Times New Roman" w:hAnsi="Times New Roman"/>
                <w:b/>
                <w:color w:val="0000FF"/>
                <w:sz w:val="28"/>
                <w:szCs w:val="28"/>
                <w:u w:val="single"/>
                <w:lang w:eastAsia="ru-RU"/>
              </w:rPr>
              <w:t>приложение 10</w:t>
            </w:r>
            <w:r>
              <w:fldChar w:fldCharType="end"/>
            </w:r>
            <w:r>
              <w:rPr>
                <w:rFonts w:eastAsia="Times New Roman" w:cs="Times New Roman" w:ascii="Times New Roman" w:hAnsi="Times New Roman"/>
                <w:b/>
                <w:sz w:val="28"/>
                <w:szCs w:val="28"/>
                <w:lang w:eastAsia="ru-RU"/>
              </w:rPr>
              <w:t>) (1 экз.).]</w:t>
            </w:r>
          </w:p>
          <w:p>
            <w:pPr>
              <w:pStyle w:val="Normal"/>
              <w:spacing w:before="0" w:after="60"/>
              <w:ind w:left="426"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[7. Протокол заседания счетной комиссии (приложение 15 к настоящему Положению) (1 экз.).]</w:t>
            </w:r>
          </w:p>
          <w:p>
            <w:pPr>
              <w:pStyle w:val="Normal"/>
              <w:numPr>
                <w:ilvl w:val="0"/>
                <w:numId w:val="5"/>
              </w:numPr>
              <w:spacing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Заверенная копия документа о высшем профессиональном образовании для соискателей ученой степени кандидата наук (для лиц, получивших образование за рубежом, включая граждан государств-участников СНГ, дополнительно копия свидетельства об эквивалентности, выданного Министерством образования и науки Кыргызской Республики, (1 экз.) или заверенная копия диплома кандидата наук для соискателей ученой степени доктора наук (для лиц, получивших ученую степень за рубежом, включая граждан государств-участников СНГ, - дополнительно копия документа об эквивалентности) (1 экз.).</w:t>
            </w:r>
          </w:p>
          <w:p>
            <w:pPr>
              <w:pStyle w:val="Normal"/>
              <w:numPr>
                <w:ilvl w:val="0"/>
                <w:numId w:val="5"/>
              </w:numPr>
              <w:spacing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Удостоверение о сдаче кандидатских экзаменов (1 экз.).</w:t>
            </w:r>
          </w:p>
          <w:p>
            <w:pPr>
              <w:pStyle w:val="Normal"/>
              <w:spacing w:before="0" w:after="60"/>
              <w:ind w:left="142"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[10. Заключение организации, где выполнена диссертация (1 экз.).]</w:t>
            </w:r>
          </w:p>
          <w:p>
            <w:pPr>
              <w:pStyle w:val="Normal"/>
              <w:spacing w:before="0" w:after="6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[11. Заключение экспертной комиссии диссертационного совета по защите диссертации (1 экз.).]</w:t>
            </w:r>
          </w:p>
          <w:p>
            <w:pPr>
              <w:pStyle w:val="Normal"/>
              <w:spacing w:before="0" w:after="6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[12. Протокол предзащиты (1 экз.).]</w:t>
            </w:r>
          </w:p>
          <w:p>
            <w:pPr>
              <w:pStyle w:val="Normal"/>
              <w:numPr>
                <w:ilvl w:val="0"/>
                <w:numId w:val="3"/>
              </w:numPr>
              <w:spacing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Выписка из протокола ученого совета об утверждении темы диссертации и научного руководителя (научного консультанта) (1 экз.).</w:t>
            </w:r>
          </w:p>
          <w:p>
            <w:pPr>
              <w:pStyle w:val="Normal"/>
              <w:spacing w:before="0" w:after="6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[14. Объявление о защите диссертации на сайтах Комиссии и организации, при которой функционирует диссертационный совет (1 экз.).]</w:t>
            </w:r>
          </w:p>
          <w:p>
            <w:pPr>
              <w:pStyle w:val="Normal"/>
              <w:spacing w:before="0" w:after="60"/>
              <w:ind w:left="426"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[15. Регистрационно-учетная карточка (</w:t>
            </w:r>
            <w:r>
              <w:fldChar w:fldCharType="begin"/>
            </w:r>
            <w:r>
              <w:instrText> HYPERLINK "file:///C:\Users\init\AppData\Local\Temp\Toktom\6e626570-c009-460d-bf0c-44cf1bc59c9f\document.htm" \l "pr18"</w:instrText>
            </w:r>
            <w:r>
              <w:fldChar w:fldCharType="separate"/>
            </w:r>
            <w:r>
              <w:rPr>
                <w:rStyle w:val="Style18"/>
                <w:rFonts w:eastAsia="Times New Roman" w:cs="Times New Roman" w:ascii="Times New Roman" w:hAnsi="Times New Roman"/>
                <w:b/>
                <w:color w:val="0000FF"/>
                <w:sz w:val="28"/>
                <w:szCs w:val="28"/>
                <w:u w:val="single"/>
                <w:lang w:eastAsia="ru-RU"/>
              </w:rPr>
              <w:t>приложение 18</w:t>
            </w:r>
            <w:r>
              <w:fldChar w:fldCharType="end"/>
            </w:r>
            <w:r>
              <w:rPr>
                <w:rFonts w:eastAsia="Times New Roman" w:cs="Times New Roman" w:ascii="Times New Roman" w:hAnsi="Times New Roman"/>
                <w:b/>
                <w:sz w:val="28"/>
                <w:szCs w:val="28"/>
                <w:lang w:eastAsia="ru-RU"/>
              </w:rPr>
              <w:t xml:space="preserve"> к настоящему Положению) (2 экз.).]</w:t>
            </w:r>
          </w:p>
          <w:p>
            <w:pPr>
              <w:pStyle w:val="Normal"/>
              <w:spacing w:before="0" w:after="60"/>
              <w:ind w:left="426" w:right="0" w:hanging="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[16. Идентификационная карточка для получения ученого звания (</w:t>
            </w:r>
            <w:r>
              <w:fldChar w:fldCharType="begin"/>
            </w:r>
            <w:r>
              <w:instrText> HYPERLINK "file:///C:\Users\init\AppData\Local\Temp\Toktom\6e626570-c009-460d-bf0c-44cf1bc59c9f\document.htm" \l "pr20"</w:instrText>
            </w:r>
            <w:r>
              <w:fldChar w:fldCharType="separate"/>
            </w:r>
            <w:r>
              <w:rPr>
                <w:rStyle w:val="Style18"/>
                <w:rFonts w:eastAsia="Times New Roman" w:cs="Times New Roman" w:ascii="Times New Roman" w:hAnsi="Times New Roman"/>
                <w:b/>
                <w:color w:val="0000FF"/>
                <w:sz w:val="28"/>
                <w:szCs w:val="28"/>
                <w:u w:val="single"/>
                <w:lang w:eastAsia="ru-RU"/>
              </w:rPr>
              <w:t>приложение 20</w:t>
            </w:r>
            <w:r>
              <w:fldChar w:fldCharType="end"/>
            </w:r>
            <w:r>
              <w:rPr>
                <w:rFonts w:eastAsia="Times New Roman" w:cs="Times New Roman" w:ascii="Times New Roman" w:hAnsi="Times New Roman"/>
                <w:b/>
                <w:sz w:val="28"/>
                <w:szCs w:val="28"/>
                <w:lang w:eastAsia="ru-RU"/>
              </w:rPr>
              <w:t xml:space="preserve"> к настоящему Положению) (1 экз.) и ее электронная версия.]</w:t>
            </w:r>
          </w:p>
          <w:p>
            <w:pPr>
              <w:pStyle w:val="Normal"/>
              <w:numPr>
                <w:ilvl w:val="0"/>
                <w:numId w:val="6"/>
              </w:numPr>
              <w:spacing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Диссертация (1 экз.), автореферат диссертации (10 экз.) и их электронные варианты (2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Приложение 14 к Положению о диссертационном совете</w:t>
            </w:r>
          </w:p>
          <w:p>
            <w:pPr>
              <w:pStyle w:val="Normal"/>
              <w:spacing w:before="0" w:after="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Перечень документов по присуждению ученой степени, представленных в Комиссию</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Опись документов, имеющихся в аттестационном деле (1 экз., </w:t>
            </w:r>
            <w:r>
              <w:fldChar w:fldCharType="begin"/>
            </w:r>
            <w:r>
              <w:instrText> HYPERLINK "file:///C:\Users\init\AppData\Local\Temp\Toktom\6e626570-c009-460d-bf0c-44cf1bc59c9f\document.htm" \l "pr19"</w:instrText>
            </w:r>
            <w:r>
              <w:fldChar w:fldCharType="separate"/>
            </w:r>
            <w:r>
              <w:rPr>
                <w:rStyle w:val="Style18"/>
                <w:rFonts w:eastAsia="Times New Roman" w:cs="Times New Roman" w:ascii="Times New Roman" w:hAnsi="Times New Roman"/>
                <w:color w:val="0000FF"/>
                <w:sz w:val="28"/>
                <w:szCs w:val="28"/>
                <w:u w:val="single"/>
                <w:lang w:eastAsia="ru-RU"/>
              </w:rPr>
              <w:t>приложение 19</w:t>
            </w:r>
            <w:r>
              <w:fldChar w:fldCharType="end"/>
            </w:r>
            <w:r>
              <w:rPr>
                <w:rFonts w:eastAsia="Times New Roman" w:cs="Times New Roman" w:ascii="Times New Roman" w:hAnsi="Times New Roman"/>
                <w:sz w:val="28"/>
                <w:szCs w:val="28"/>
                <w:lang w:eastAsia="ru-RU"/>
              </w:rPr>
              <w:t xml:space="preserve"> к настоящему Положению). Наклеивается на внутренней стороне обложки дела.</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Сопроводительное письмо, справка о присуждении ученой степени (</w:t>
            </w:r>
            <w:r>
              <w:rPr>
                <w:rFonts w:eastAsia="Calibri" w:cs="Times New Roman" w:ascii="Times New Roman" w:hAnsi="Times New Roman"/>
                <w:b/>
                <w:sz w:val="28"/>
                <w:szCs w:val="28"/>
              </w:rPr>
              <w:t>согласно Инструкции для работы ученого секретаря диссертационного совета</w:t>
            </w:r>
            <w:r>
              <w:rPr>
                <w:rFonts w:eastAsia="Times New Roman" w:cs="Times New Roman" w:ascii="Times New Roman" w:hAnsi="Times New Roman"/>
                <w:sz w:val="28"/>
                <w:szCs w:val="28"/>
                <w:lang w:eastAsia="ru-RU"/>
              </w:rPr>
              <w:t>)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Личный листок по учету кадров с фотографией, заверенный по месту работы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7 </w:t>
            </w:r>
          </w:p>
          <w:p>
            <w:pPr>
              <w:pStyle w:val="Normal"/>
              <w:spacing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8. Заверенная копия документа о высшем профессиональном образовании для соискателей ученой степени кандидата наук (для лиц, получивших образование за рубежом, включая граждан государств-участников СНГ, дополнительно копия свидетельства об эквивалентности, выданного Министерством образования и науки Кыргызской Республики, (1 экз.) или заверенная копия диплома кандидата наук для соискателей ученой степени доктора наук (для лиц, получивших ученую степень за рубежом, включая граждан государств-участников СНГ, - дополнительно копия документа об эквивалентности) (1 экз.), </w:t>
            </w:r>
            <w:r>
              <w:rPr>
                <w:rFonts w:eastAsia="Calibri" w:cs="Times New Roman" w:ascii="Times New Roman" w:hAnsi="Times New Roman"/>
                <w:b/>
                <w:sz w:val="28"/>
                <w:szCs w:val="28"/>
              </w:rPr>
              <w:t>копия паспорта</w:t>
            </w:r>
            <w:r>
              <w:rPr>
                <w:rFonts w:eastAsia="Times New Roman" w:cs="Times New Roman" w:ascii="Times New Roman" w:hAnsi="Times New Roman"/>
                <w:b/>
                <w:sz w:val="28"/>
                <w:szCs w:val="28"/>
                <w:lang w:eastAsia="ru-RU"/>
              </w:rPr>
              <w:t>.</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9. Удостоверение о сдаче кандидатских экзаменов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10.</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11.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12.</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13. Выписка из протокола ученого совета об утверждении темы диссертации и научного руководителя (научного консультанта)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14.</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15.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16.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17. Диссертация (1 экз.), автореферат диссертации (10 экз.) и их электронные варианты (2 экз.).</w:t>
            </w:r>
          </w:p>
          <w:p>
            <w:pPr>
              <w:pStyle w:val="Normal"/>
              <w:spacing w:before="0" w:after="0"/>
              <w:ind w:left="0" w:right="0" w:firstLine="708"/>
              <w:jc w:val="both"/>
              <w:rPr>
                <w:rFonts w:eastAsia="Calibri" w:cs="Times New Roman" w:ascii="Times New Roman" w:hAnsi="Times New Roman"/>
                <w:b/>
                <w:sz w:val="28"/>
                <w:szCs w:val="28"/>
              </w:rPr>
            </w:pPr>
            <w:r>
              <w:rPr>
                <w:rFonts w:eastAsia="Calibri" w:cs="Times New Roman" w:ascii="Times New Roman" w:hAnsi="Times New Roman"/>
                <w:sz w:val="28"/>
                <w:szCs w:val="28"/>
              </w:rPr>
              <w:t>18</w:t>
            </w:r>
            <w:r>
              <w:rPr>
                <w:rFonts w:eastAsia="Calibri" w:cs="Times New Roman" w:ascii="Times New Roman" w:hAnsi="Times New Roman"/>
                <w:b/>
                <w:sz w:val="28"/>
                <w:szCs w:val="28"/>
              </w:rPr>
              <w:t>. Документы в электронном виде на С</w:t>
            </w:r>
            <w:r>
              <w:rPr>
                <w:rFonts w:eastAsia="Calibri" w:cs="Times New Roman" w:ascii="Times New Roman" w:hAnsi="Times New Roman"/>
                <w:b/>
                <w:sz w:val="28"/>
                <w:szCs w:val="28"/>
                <w:lang w:val="en-US"/>
              </w:rPr>
              <w:t>D</w:t>
            </w:r>
            <w:r>
              <w:rPr>
                <w:rFonts w:eastAsia="Calibri" w:cs="Times New Roman" w:ascii="Times New Roman" w:hAnsi="Times New Roman"/>
                <w:b/>
                <w:sz w:val="28"/>
                <w:szCs w:val="28"/>
              </w:rPr>
              <w:t xml:space="preserve">-дисках: </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видеозапись предзащиты, защиты;</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отзывы официальных оппонентов;</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отзыв ведущей организации;</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 xml:space="preserve">явочный лист (приложение 10); </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протокол заседания счетной комиссии (приложение 15);</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заключение экспертной комиссии диссертационного совета по защите диссертаций;</w:t>
            </w:r>
          </w:p>
          <w:p>
            <w:pPr>
              <w:pStyle w:val="Normal"/>
              <w:numPr>
                <w:ilvl w:val="0"/>
                <w:numId w:val="1"/>
              </w:numPr>
              <w:spacing w:before="0" w:after="200"/>
              <w:contextualSpacing/>
              <w:jc w:val="both"/>
              <w:rPr>
                <w:rFonts w:eastAsia="Calibri" w:cs="Times New Roman" w:ascii="Times New Roman" w:hAnsi="Times New Roman"/>
                <w:b/>
                <w:sz w:val="28"/>
                <w:szCs w:val="28"/>
              </w:rPr>
            </w:pPr>
            <w:r>
              <w:rPr>
                <w:rFonts w:eastAsia="Calibri" w:cs="Times New Roman" w:ascii="Times New Roman" w:hAnsi="Times New Roman"/>
                <w:b/>
                <w:sz w:val="28"/>
                <w:szCs w:val="28"/>
              </w:rPr>
              <w:t>заключение организации, где выполнена диссертация</w:t>
            </w:r>
          </w:p>
          <w:p>
            <w:pPr>
              <w:pStyle w:val="Normal"/>
              <w:spacing w:before="0" w:after="60"/>
              <w:jc w:val="both"/>
              <w:rPr>
                <w:rFonts w:eastAsia="Calibri" w:cs="Times New Roman" w:ascii="Times New Roman" w:hAnsi="Times New Roman"/>
                <w:sz w:val="28"/>
                <w:szCs w:val="28"/>
              </w:rPr>
            </w:pPr>
            <w:r>
              <w:rPr>
                <w:rFonts w:eastAsia="Calibri" w:cs="Times New Roman" w:ascii="Times New Roman" w:hAnsi="Times New Roman"/>
                <w:sz w:val="28"/>
                <w:szCs w:val="28"/>
              </w:rPr>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tbl>
            <w:tblPr>
              <w:tblW w:w="7434"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7434"/>
            </w:tblGrid>
            <w:tr>
              <w:trPr>
                <w:cantSplit w:val="false"/>
              </w:trPr>
              <w:tc>
                <w:tcPr>
                  <w:tcW w:w="7434" w:type="dxa"/>
                  <w:tcBorders>
                    <w:top w:val="nil"/>
                    <w:left w:val="nil"/>
                    <w:bottom w:val="nil"/>
                    <w:insideH w:val="nil"/>
                    <w:right w:val="nil"/>
                    <w:insideV w:val="nil"/>
                  </w:tcBorders>
                  <w:shd w:fill="auto" w:val="clear"/>
                </w:tcPr>
                <w:p>
                  <w:pPr>
                    <w:pStyle w:val="Normal"/>
                    <w:spacing w:before="0" w:after="0"/>
                    <w:jc w:val="center"/>
                    <w:rPr>
                      <w:rFonts w:eastAsia="Times New Roman" w:cs="Times New Roman" w:ascii="Times New Roman" w:hAnsi="Times New Roman"/>
                      <w:sz w:val="28"/>
                      <w:szCs w:val="28"/>
                      <w:lang w:val="ky-KG" w:eastAsia="ky-KG"/>
                    </w:rPr>
                  </w:pPr>
                  <w:r>
                    <w:rPr>
                      <w:rFonts w:eastAsia="Times New Roman" w:cs="Times New Roman" w:ascii="Times New Roman" w:hAnsi="Times New Roman"/>
                      <w:sz w:val="28"/>
                      <w:szCs w:val="28"/>
                      <w:lang w:val="ky-KG" w:eastAsia="ky-KG"/>
                    </w:rPr>
                    <w:t xml:space="preserve">Приложение 17 </w:t>
                    <w:br/>
                    <w:t>к Положению о диссертационном совете</w:t>
                  </w:r>
                </w:p>
              </w:tc>
            </w:tr>
          </w:tbl>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Признан утратившим силу</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rFonts w:eastAsia="Times New Roman" w:cs="Times New Roman" w:ascii="Times New Roman" w:hAnsi="Times New Roman"/>
                <w:sz w:val="28"/>
                <w:szCs w:val="28"/>
                <w:lang w:val="ky-KG" w:eastAsia="ky-KG"/>
              </w:rPr>
            </w:pPr>
            <w:r>
              <w:rPr>
                <w:rFonts w:eastAsia="Times New Roman" w:cs="Times New Roman" w:ascii="Times New Roman" w:hAnsi="Times New Roman"/>
                <w:sz w:val="28"/>
                <w:szCs w:val="28"/>
                <w:lang w:eastAsia="ky-KG"/>
              </w:rPr>
              <w:t>Приложение 18</w:t>
            </w:r>
            <w:r>
              <w:rPr>
                <w:rFonts w:eastAsia="Times New Roman" w:cs="Times New Roman" w:ascii="Times New Roman" w:hAnsi="Times New Roman"/>
                <w:sz w:val="28"/>
                <w:szCs w:val="28"/>
                <w:lang w:val="ky-KG" w:eastAsia="ky-KG"/>
              </w:rPr>
              <w:t xml:space="preserve"> </w:t>
            </w:r>
          </w:p>
          <w:p>
            <w:pPr>
              <w:pStyle w:val="Normal"/>
              <w:spacing w:before="0" w:after="0"/>
              <w:jc w:val="center"/>
              <w:rPr>
                <w:rFonts w:eastAsia="Times New Roman" w:cs="Times New Roman" w:ascii="Times New Roman" w:hAnsi="Times New Roman"/>
                <w:sz w:val="28"/>
                <w:szCs w:val="28"/>
                <w:lang w:val="ky-KG" w:eastAsia="ky-KG"/>
              </w:rPr>
            </w:pPr>
            <w:r>
              <w:rPr>
                <w:rFonts w:eastAsia="Times New Roman" w:cs="Times New Roman" w:ascii="Times New Roman" w:hAnsi="Times New Roman"/>
                <w:sz w:val="28"/>
                <w:szCs w:val="28"/>
                <w:lang w:val="ky-KG" w:eastAsia="ky-KG"/>
              </w:rPr>
              <w:t>к Положению о диссертационном совете</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Признан утратившим силу</w:t>
            </w:r>
          </w:p>
        </w:tc>
      </w:tr>
      <w:tr>
        <w:trPr>
          <w:cantSplit w:val="false"/>
        </w:trPr>
        <w:tc>
          <w:tcPr>
            <w:tcW w:w="76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rFonts w:eastAsia="Times New Roman" w:cs="Times New Roman" w:ascii="Times New Roman" w:hAnsi="Times New Roman"/>
                <w:sz w:val="28"/>
                <w:szCs w:val="28"/>
                <w:lang w:val="ky-KG" w:eastAsia="ky-KG"/>
              </w:rPr>
            </w:pPr>
            <w:r>
              <w:rPr>
                <w:rFonts w:eastAsia="Times New Roman" w:cs="Times New Roman" w:ascii="Times New Roman" w:hAnsi="Times New Roman"/>
                <w:sz w:val="28"/>
                <w:szCs w:val="28"/>
                <w:lang w:eastAsia="ky-KG"/>
              </w:rPr>
              <w:t>Приложение 20</w:t>
            </w:r>
            <w:r>
              <w:rPr>
                <w:rFonts w:eastAsia="Times New Roman" w:cs="Times New Roman" w:ascii="Times New Roman" w:hAnsi="Times New Roman"/>
                <w:sz w:val="28"/>
                <w:szCs w:val="28"/>
                <w:lang w:val="ky-KG" w:eastAsia="ky-KG"/>
              </w:rPr>
              <w:t xml:space="preserve"> </w:t>
            </w:r>
          </w:p>
          <w:p>
            <w:pPr>
              <w:pStyle w:val="Normal"/>
              <w:spacing w:before="0" w:after="0"/>
              <w:jc w:val="center"/>
              <w:rPr>
                <w:rFonts w:eastAsia="Times New Roman" w:cs="Times New Roman" w:ascii="Times New Roman" w:hAnsi="Times New Roman"/>
                <w:sz w:val="28"/>
                <w:szCs w:val="28"/>
                <w:lang w:val="ky-KG" w:eastAsia="ky-KG"/>
              </w:rPr>
            </w:pPr>
            <w:r>
              <w:rPr>
                <w:rFonts w:eastAsia="Times New Roman" w:cs="Times New Roman" w:ascii="Times New Roman" w:hAnsi="Times New Roman"/>
                <w:sz w:val="28"/>
                <w:szCs w:val="28"/>
                <w:lang w:val="ky-KG" w:eastAsia="ky-KG"/>
              </w:rPr>
              <w:t>к Положению о диссертационном совете</w:t>
            </w:r>
          </w:p>
        </w:tc>
        <w:tc>
          <w:tcPr>
            <w:tcW w:w="723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Признан утратившим силу</w:t>
            </w:r>
          </w:p>
        </w:tc>
      </w:tr>
      <w:tr>
        <w:trPr>
          <w:cantSplit w:val="false"/>
        </w:trPr>
        <w:tc>
          <w:tcPr>
            <w:tcW w:w="1488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jc w:val="center"/>
              <w:rPr>
                <w:rFonts w:eastAsia="Calibri" w:cs="Times New Roman" w:ascii="Times New Roman" w:hAnsi="Times New Roman"/>
                <w:b/>
                <w:caps/>
                <w:sz w:val="28"/>
                <w:szCs w:val="28"/>
              </w:rPr>
            </w:pPr>
            <w:r>
              <w:rPr>
                <w:rFonts w:eastAsia="Calibri" w:cs="Times New Roman" w:ascii="Times New Roman" w:hAnsi="Times New Roman"/>
                <w:b/>
                <w:caps/>
                <w:sz w:val="28"/>
                <w:szCs w:val="28"/>
              </w:rPr>
              <w:t>Положение о порядке присуждения ученых степеней</w:t>
            </w:r>
          </w:p>
          <w:p>
            <w:pPr>
              <w:pStyle w:val="Normal"/>
              <w:spacing w:lineRule="auto" w:line="240" w:before="0" w:after="0"/>
              <w:jc w:val="center"/>
              <w:rPr>
                <w:rFonts w:eastAsia="Calibri" w:cs="Times New Roman" w:ascii="Times New Roman" w:hAnsi="Times New Roman"/>
                <w:b/>
                <w:sz w:val="28"/>
                <w:szCs w:val="28"/>
              </w:rPr>
            </w:pPr>
            <w:r>
              <w:rPr>
                <w:rFonts w:eastAsia="Calibri" w:cs="Times New Roman" w:ascii="Times New Roman" w:hAnsi="Times New Roman"/>
                <w:b/>
                <w:sz w:val="28"/>
                <w:szCs w:val="28"/>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12. 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w:t>
            </w:r>
            <w:r>
              <w:rPr>
                <w:rFonts w:eastAsia="Times New Roman" w:cs="Times New Roman" w:ascii="Times New Roman" w:hAnsi="Times New Roman"/>
                <w:b/>
                <w:i/>
                <w:sz w:val="28"/>
                <w:szCs w:val="28"/>
                <w:lang w:eastAsia="ru-RU"/>
              </w:rPr>
              <w:t>Специальность или одна из специальностей в случае выполнения диссертации на стыке наук, по которой защищается диссертация на соискание ученой степени кандидата наук и доктора наук, должна соответствовать специальности соискателя, подтвержденной документом о высшем профессиональном образовании не ниже второго уровня (магистра).</w:t>
            </w:r>
            <w:r>
              <w:rPr>
                <w:rFonts w:eastAsia="Times New Roman" w:cs="Times New Roman" w:ascii="Times New Roman" w:hAnsi="Times New Roman"/>
                <w:b/>
                <w:sz w:val="28"/>
                <w:szCs w:val="28"/>
                <w:lang w:eastAsia="ru-RU"/>
              </w:rPr>
              <w:t>]</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 защите кандидатских диссертаций допускаются лица, окончившие обучение в аспирантуре, а также соискатели - штатные научные сотрудники научно-исследовательских учреждений с непрерывным стажем не менее трех лет</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12. 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 защите кандидатских диссертаций допускаются лица, окончившие обучение в аспирантуре, а также соискатели - штатные научные сотрудники научно-исследовательских учреждений с непрерывным стажем не менее трех лет</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13. Научные результаты, публикации и положения, которые выносились соискателем на защиту кандидатской диссертации, не могут выноситься им на защиту докторской диссертации. </w:t>
            </w:r>
            <w:r>
              <w:rPr>
                <w:rFonts w:eastAsia="Times New Roman" w:cs="Times New Roman" w:ascii="Times New Roman" w:hAnsi="Times New Roman"/>
                <w:b/>
                <w:sz w:val="28"/>
                <w:szCs w:val="28"/>
                <w:lang w:eastAsia="ru-RU"/>
              </w:rPr>
              <w:t>[Ответственность за полноту изложения и достоверность результатов диссертации несет лично соискатель, председатель, ученый секретарь диссертационного совета, а также экспертная комиссия, сформированная из числа членов диссертационного совета.]</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[В целях повышения качества научной диссертации для соискателей устанавливается временной интервал не менее 5 лет между защитой кандидатской и докторской диссертаций]</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13. </w:t>
            </w:r>
            <w:r>
              <w:rPr>
                <w:rFonts w:eastAsia="Times New Roman" w:cs="Times New Roman" w:ascii="Times New Roman" w:hAnsi="Times New Roman"/>
                <w:b/>
                <w:sz w:val="28"/>
                <w:szCs w:val="28"/>
                <w:lang w:eastAsia="ru-RU"/>
              </w:rPr>
              <w:t>Ответственность за полноту изложения и достоверность результатов диссертации несет лично соискатель, научный руководитель (консультант), а также экспертная комиссия, сформированная из числа членов диссертационного совета.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Научные результаты, публикации и положения, которые выносились соискателем на защиту кандидатской диссертации, не могут выноситься им на защиту докторской диссертации. </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Наличие в докторской диссертации материалов, использованных в кандидатской диссертации допустимо, но не может превышать 20% от общего количества материала</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16. Основные научные результаты докторской диссертации должны быть опубликованы в периодических научных изданиях, вошедших в Перечень рецензируемых периодических научных изданий, утверждаемый президиумом Высшей аттестационной комиссии Кыргызской Республики. Необходимое количество баллов устанавливается решением президиума Комиссии. Обязательно наличие у соискателя не менее </w:t>
            </w:r>
            <w:r>
              <w:rPr>
                <w:rFonts w:eastAsia="Times New Roman" w:cs="Times New Roman" w:ascii="Times New Roman" w:hAnsi="Times New Roman"/>
                <w:b/>
                <w:sz w:val="28"/>
                <w:szCs w:val="28"/>
                <w:lang w:eastAsia="ru-RU"/>
              </w:rPr>
              <w:t>[7 статей]</w:t>
            </w:r>
            <w:r>
              <w:rPr>
                <w:rFonts w:eastAsia="Times New Roman" w:cs="Times New Roman" w:ascii="Times New Roman" w:hAnsi="Times New Roman"/>
                <w:sz w:val="28"/>
                <w:szCs w:val="28"/>
                <w:lang w:eastAsia="ru-RU"/>
              </w:rPr>
              <w:t xml:space="preserve"> в периодических научных изданиях, индексируемых системами Scopus, Web of Science или РИНЦ, </w:t>
            </w:r>
            <w:r>
              <w:rPr>
                <w:rFonts w:eastAsia="Times New Roman" w:cs="Times New Roman" w:ascii="Times New Roman" w:hAnsi="Times New Roman"/>
                <w:b/>
                <w:sz w:val="28"/>
                <w:szCs w:val="28"/>
                <w:lang w:eastAsia="ru-RU"/>
              </w:rPr>
              <w:t>[опубликованных за пределами Кыргызской Республики.]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Перечень рецензируемых научных изданий формируется Комиссией по ходатайству редакции научного периодического издания на основе рекомендаций экспертного совета и обновляется каждые два года. Балльная оценка каждому научному изданию выставляется решением президиума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16. Основные научные результаты докторской диссертации должны быть опубликованы в периодических научных изданиях, вошедших в Перечень рецензируемых периодических научных изданий, утверждаемый президиумом Высшей аттестационной комиссии Кыргызской Республики. Необходимое количество баллов устанавливается решением президиума Комиссии. Обязательно наличие у соискателя не менее </w:t>
            </w:r>
            <w:r>
              <w:rPr>
                <w:rFonts w:eastAsia="Times New Roman" w:cs="Times New Roman" w:ascii="Times New Roman" w:hAnsi="Times New Roman"/>
                <w:b/>
                <w:sz w:val="28"/>
                <w:szCs w:val="28"/>
                <w:lang w:eastAsia="ru-RU"/>
              </w:rPr>
              <w:t>5 статей</w:t>
            </w:r>
            <w:r>
              <w:rPr>
                <w:rFonts w:eastAsia="Times New Roman" w:cs="Times New Roman" w:ascii="Times New Roman" w:hAnsi="Times New Roman"/>
                <w:sz w:val="28"/>
                <w:szCs w:val="28"/>
                <w:lang w:eastAsia="ru-RU"/>
              </w:rPr>
              <w:t xml:space="preserve"> в научных изданиях РИНЦ </w:t>
            </w:r>
            <w:r>
              <w:rPr>
                <w:rFonts w:eastAsia="Calibri" w:cs="Times New Roman" w:ascii="Times New Roman" w:hAnsi="Times New Roman"/>
                <w:b/>
                <w:sz w:val="28"/>
                <w:szCs w:val="28"/>
              </w:rPr>
              <w:t>с импакт-фактором не ниже 0,2</w:t>
            </w:r>
            <w:r>
              <w:rPr>
                <w:rFonts w:eastAsia="Times New Roman" w:cs="Times New Roman" w:ascii="Times New Roman" w:hAnsi="Times New Roman"/>
                <w:sz w:val="28"/>
                <w:szCs w:val="28"/>
                <w:lang w:eastAsia="ru-RU"/>
              </w:rPr>
              <w:t xml:space="preserve">, не менее </w:t>
            </w:r>
            <w:r>
              <w:rPr>
                <w:rFonts w:eastAsia="Times New Roman" w:cs="Times New Roman" w:ascii="Times New Roman" w:hAnsi="Times New Roman"/>
                <w:b/>
                <w:sz w:val="28"/>
                <w:szCs w:val="28"/>
                <w:lang w:eastAsia="ru-RU"/>
              </w:rPr>
              <w:t>2 статей в индексируемой системе Scopus или Web of Science, при этом соискатель должен быть в числе первых трех авторов статьи.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Перечень рецензируемых научных изданий формируется Комиссией по ходатайству редакции научного периодического издания на основе рекомендаций экспертного совета и обновляется каждые два года. Балльная оценка каждому научному изданию выставляется решением президиума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19. Для защиты докторской диссертации в виде научного доклада необходимо наличие единоличной монографии и не менее 12 статей в периодических научных изданиях, индексируемых системами Scopus, Web of Science или РИНЦ, </w:t>
            </w:r>
            <w:r>
              <w:rPr>
                <w:rFonts w:eastAsia="Times New Roman" w:cs="Times New Roman" w:ascii="Times New Roman" w:hAnsi="Times New Roman"/>
                <w:b/>
                <w:sz w:val="28"/>
                <w:szCs w:val="28"/>
                <w:lang w:eastAsia="ru-RU"/>
              </w:rPr>
              <w:t>[опубликованных за пределами Кыргызской Республики.]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Требования к докторской диссертации, представляемой в виде научного доклада, и порядок проведения ее защиты определяются Положением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19. Для защиты докторской диссертации в виде научного доклада необходимо наличие единоличной монографии и не менее 12 статей в периодических научных изданиях, индексируемых системами Scopus, Web of Science или РИНЦ </w:t>
            </w:r>
            <w:r>
              <w:rPr>
                <w:rFonts w:eastAsia="Calibri" w:cs="Times New Roman" w:ascii="Times New Roman" w:hAnsi="Times New Roman"/>
                <w:b/>
                <w:sz w:val="28"/>
                <w:szCs w:val="28"/>
              </w:rPr>
              <w:t>с импакт-фактором не ниже 0,2</w:t>
            </w:r>
            <w:r>
              <w:rPr>
                <w:rFonts w:eastAsia="Times New Roman" w:cs="Times New Roman" w:ascii="Times New Roman" w:hAnsi="Times New Roman"/>
                <w:b/>
                <w:sz w:val="28"/>
                <w:szCs w:val="28"/>
                <w:lang w:eastAsia="ru-RU"/>
              </w:rPr>
              <w:t>.</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Требования к докторской диссертации, представляемой в виде научного доклада, и порядок проведения ее защиты определяются Положением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20. Основные научные результаты кандидатской диссертации должны быть опубликованы в научных изданиях, вошедших в Перечень рецензируемых научных изданий. Необходимое количество баллов устанавливается решением президиума Комиссии.</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Обязательно наличие у соискателя не менее 2 статей </w:t>
            </w:r>
            <w:r>
              <w:rPr>
                <w:rFonts w:eastAsia="Times New Roman" w:cs="Times New Roman" w:ascii="Times New Roman" w:hAnsi="Times New Roman"/>
                <w:b/>
                <w:sz w:val="28"/>
                <w:szCs w:val="28"/>
                <w:lang w:eastAsia="ru-RU"/>
              </w:rPr>
              <w:t>[в научных изданиях, индексируемых системами Scopus, Web of Science или РИНЦ, опубликованных за пределами Кыргызской Республики]</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20. Основные научные результаты кандидатской диссертации должны быть опубликованы в научных изданиях, вошедших в Перечень рецензируемых научных изданий. Необходимое количество баллов устанавливается решением президиума Комиссии.</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Обязательно наличие у соискателя не менее 2 статей </w:t>
            </w:r>
            <w:r>
              <w:rPr>
                <w:rFonts w:eastAsia="Times New Roman" w:cs="Times New Roman" w:ascii="Times New Roman" w:hAnsi="Times New Roman"/>
                <w:b/>
                <w:sz w:val="28"/>
                <w:szCs w:val="28"/>
                <w:lang w:eastAsia="ru-RU"/>
              </w:rPr>
              <w:t>в научных изданиях РИНЦ</w:t>
            </w:r>
            <w:r>
              <w:rPr>
                <w:rFonts w:eastAsia="Calibri" w:cs="Times New Roman" w:ascii="Times New Roman" w:hAnsi="Times New Roman"/>
                <w:b/>
                <w:sz w:val="28"/>
                <w:szCs w:val="28"/>
              </w:rPr>
              <w:t xml:space="preserve"> с импакт-фактором не ниже 0,1</w:t>
            </w:r>
            <w:r>
              <w:rPr>
                <w:rFonts w:eastAsia="Times New Roman" w:cs="Times New Roman" w:ascii="Times New Roman" w:hAnsi="Times New Roman"/>
                <w:b/>
                <w:sz w:val="28"/>
                <w:szCs w:val="28"/>
                <w:lang w:eastAsia="ru-RU"/>
              </w:rPr>
              <w:t>, и не менее 1 статьи в индексируемой системе Scopus или Web of Science, при этом соискатель должен быть в числе первых трех авторов статьи</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23. К опубликованным работам, отражающим основные научные результаты диссертации, также приравниваются: дипломы на открытия; патенты на изобретения; свидетельства на полезную модель; патенты на промышленный образец; компьютерные программы; топологии интегральных микросхем</w:t>
            </w:r>
          </w:p>
          <w:p>
            <w:pPr>
              <w:pStyle w:val="Normal"/>
              <w:spacing w:lineRule="auto" w:line="240" w:before="0" w:after="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Calibri" w:cs="Times New Roman" w:ascii="Times New Roman" w:hAnsi="Times New Roman"/>
                <w:b/>
                <w:sz w:val="28"/>
                <w:szCs w:val="28"/>
              </w:rPr>
            </w:pPr>
            <w:r>
              <w:rPr>
                <w:rFonts w:eastAsia="Times New Roman" w:cs="Times New Roman" w:ascii="Times New Roman" w:hAnsi="Times New Roman"/>
                <w:sz w:val="28"/>
                <w:szCs w:val="28"/>
                <w:lang w:eastAsia="ru-RU"/>
              </w:rPr>
              <w:t xml:space="preserve">23. К опубликованным работам, отражающим основные научные результаты диссертации, также приравниваются: дипломы на открытия; патенты на изобретения; свидетельства на полезную модель; патенты на промышленный образец; компьютерные программы; топологии интегральных микросхем, </w:t>
            </w:r>
            <w:r>
              <w:rPr>
                <w:rFonts w:eastAsia="Times New Roman" w:cs="Times New Roman" w:ascii="Times New Roman" w:hAnsi="Times New Roman"/>
                <w:b/>
                <w:sz w:val="28"/>
                <w:szCs w:val="28"/>
                <w:lang w:eastAsia="ru-RU"/>
              </w:rPr>
              <w:t>а также д</w:t>
            </w:r>
            <w:r>
              <w:rPr>
                <w:rFonts w:eastAsia="Calibri" w:cs="Times New Roman" w:ascii="Times New Roman" w:hAnsi="Times New Roman"/>
                <w:b/>
                <w:sz w:val="28"/>
                <w:szCs w:val="28"/>
              </w:rPr>
              <w:t>оклады, зачитанные на конференциях, симпозиумах, форумах, и опубликованные в полном объеме</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27. Докторская диссертация выполняется под руководством научного консультанта. В качестве научного консультанта по докторской диссертации привлекается доктор наук.</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 случае выполнения докторской диссертации по двум специальностям или </w:t>
            </w:r>
            <w:r>
              <w:rPr>
                <w:rFonts w:eastAsia="Times New Roman" w:cs="Times New Roman" w:ascii="Times New Roman" w:hAnsi="Times New Roman"/>
                <w:b/>
                <w:sz w:val="28"/>
                <w:szCs w:val="28"/>
                <w:lang w:eastAsia="ru-RU"/>
              </w:rPr>
              <w:t>[на стыке наук]</w:t>
            </w:r>
            <w:r>
              <w:rPr>
                <w:rFonts w:eastAsia="Times New Roman" w:cs="Times New Roman" w:ascii="Times New Roman" w:hAnsi="Times New Roman"/>
                <w:sz w:val="28"/>
                <w:szCs w:val="28"/>
                <w:lang w:eastAsia="ru-RU"/>
              </w:rPr>
              <w:t xml:space="preserve"> разрешается назначение второго научного консультанта - доктора наук.</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докторской диссертации и научный консультант утверждаются после присуждения соискателю ученой степени кандидата наук решением ученого совета научного учреждения или вузов, где подготовлена диссертация, не менее чем за 5 лет до представления диссертации к защите.</w:t>
            </w:r>
          </w:p>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[Решение ученого совета о назначении научного консультанта представляется в Комиссию вместе с аттестационными делами.]</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Докторская диссертация может выполняться соискателем самостоятельно, без научного консультанта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27. Докторская диссертация выполняется под руководством научного консультанта. В качестве научного консультанта по докторской диссертации привлекается доктор наук.</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случае выполнения докторской диссертации по двум специальностям разрешается назначение второго научного консультанта - доктора наук.</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Тема докторской диссертации и научный консультант утверждаются после присуждения соискателю ученой степени кандидата наук решением ученого совета научного учреждения или вузов, где подготовлена диссертация, не менее чем за 5 лет до представления диссертации </w:t>
            </w:r>
            <w:r>
              <w:rPr>
                <w:rFonts w:eastAsia="Times New Roman" w:cs="Times New Roman" w:ascii="Times New Roman" w:hAnsi="Times New Roman"/>
                <w:b/>
                <w:sz w:val="28"/>
                <w:szCs w:val="28"/>
                <w:lang w:eastAsia="ru-RU"/>
              </w:rPr>
              <w:t>в диссертационный совет.</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Докторская диссертация может выполняться соискателем самостоятельно, без научного консультанта</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29. К научному руководству с разрешения Комиссии (на основании решения экспертного совета Комиссии) может привлекаться кандидат наук, имеющий стаж научной или научно-педагогической работы, находящийся в ученом звании доцента или старшего научного сотрудника не менее 5 лет, имеющий не менее 9 статей в периодических научных изданиях, индексируемых системами Scopus, Web of Science или РИНЦ </w:t>
            </w:r>
            <w:r>
              <w:rPr>
                <w:rFonts w:eastAsia="Times New Roman" w:cs="Times New Roman" w:ascii="Times New Roman" w:hAnsi="Times New Roman"/>
                <w:b/>
                <w:sz w:val="28"/>
                <w:szCs w:val="28"/>
                <w:lang w:eastAsia="ru-RU"/>
              </w:rPr>
              <w:t>[с ненулевым импакт-фактором, опубликованных за пределами Кыргызской Республики.]</w:t>
            </w:r>
            <w:r>
              <w:rPr>
                <w:rFonts w:eastAsia="Times New Roman" w:cs="Times New Roman" w:ascii="Times New Roman" w:hAnsi="Times New Roman"/>
                <w:sz w:val="28"/>
                <w:szCs w:val="28"/>
                <w:lang w:eastAsia="ru-RU"/>
              </w:rPr>
              <w:t xml:space="preserve"> Количество баллов устанавливается решением президиума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29. К научному руководству с разрешения Комиссии (на основании решения экспертного совета Комиссии) может привлекаться кандидат наук, имеющий стаж научной или научно-педагогической работы, находящийся в ученом звании доцента или старшего научного сотрудника не менее 5 лет, имеющий не менее 9 статей в периодических научных изданиях, индексируемых системами Scopus, Web of Science или РИНЦ </w:t>
            </w:r>
            <w:r>
              <w:rPr>
                <w:rFonts w:eastAsia="Calibri" w:cs="Times New Roman" w:ascii="Times New Roman" w:hAnsi="Times New Roman"/>
                <w:b/>
                <w:sz w:val="28"/>
                <w:szCs w:val="28"/>
              </w:rPr>
              <w:t>с импакт-фактором не ниже 0,2</w:t>
            </w:r>
            <w:r>
              <w:rPr>
                <w:rFonts w:eastAsia="Times New Roman" w:cs="Times New Roman" w:ascii="Times New Roman" w:hAnsi="Times New Roman"/>
                <w:sz w:val="28"/>
                <w:szCs w:val="28"/>
                <w:lang w:eastAsia="ru-RU"/>
              </w:rPr>
              <w:t>. Количество баллов устанавливается решением президиума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30. Тема  и научный руководитель по кандидатской диссертации утверждаются решением ученого совета научного учреждения и вузов, где подготовлена диссертация, не менее чем за 3 года до представления диссертации к защите</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30. Тема  и научный руководитель по кандидатской диссертации утверждаются решением ученого совета научного учреждения и вузов, где подготовлена диссертация, не менее чем за 3 года до представления диссертации </w:t>
            </w:r>
            <w:r>
              <w:rPr>
                <w:rFonts w:eastAsia="Times New Roman" w:cs="Times New Roman" w:ascii="Times New Roman" w:hAnsi="Times New Roman"/>
                <w:b/>
                <w:sz w:val="28"/>
                <w:szCs w:val="28"/>
                <w:lang w:eastAsia="ru-RU"/>
              </w:rPr>
              <w:t>в диссертационный совет</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46. Сдача кандидатского экзамена по иностранному и государственному языкам допускается в вузах и научных учреждениях, где работают кандидаты и доктора наук по профилю соответствующих языков</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46. Сдача кандидатского экзамена по иностранному языку допускается в вузах и научных учреждениях, где работают кандидаты и доктора наук по профилю соответствующих языков. Государственный язык сдается по системе Кыргызтест</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52. О сдаче кандидатского экзамена выдается удостоверение установленной формы, а по месту сдачи последнего экзамена удостоверения о сдаче предыдущих кандидатских экзаменов заменяются на единое удостоверение.</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52. О сдаче кандидатского экзамена выдается удостоверение установленной формы, а по месту сдачи последнего экзамена удостоверения о сдаче предыдущих кандидатских экзаменов заменяются на единое удостоверение </w:t>
            </w:r>
            <w:r>
              <w:rPr>
                <w:rFonts w:eastAsia="Times New Roman" w:cs="Times New Roman" w:ascii="Times New Roman" w:hAnsi="Times New Roman"/>
                <w:b/>
                <w:sz w:val="28"/>
                <w:szCs w:val="28"/>
                <w:lang w:eastAsia="ru-RU"/>
              </w:rPr>
              <w:t>с сертификатом о сдаче государственного языка</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58. Руководителям, заместителям руководителей органов государственной власти и органов государственной аттестации, министерств, ведомств не разрешается представлять к защите диссертации в диссертационные советы при организациях, подведомственных или подотчетных органу, в которых работает соискатель</w:t>
            </w:r>
          </w:p>
          <w:p>
            <w:pPr>
              <w:pStyle w:val="Normal"/>
              <w:shd w:fill="FFFFFF" w:val="clear"/>
              <w:spacing w:lineRule="auto" w:line="240" w:before="0" w:after="0"/>
              <w:ind w:left="19" w:right="38" w:firstLine="490"/>
              <w:jc w:val="both"/>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58. Руководителям, заместителям руководителей органов государственной власти и органов государственной аттестации, министерств, ведомств, </w:t>
            </w:r>
            <w:r>
              <w:rPr>
                <w:rFonts w:eastAsia="Times New Roman" w:cs="Times New Roman" w:ascii="Times New Roman" w:hAnsi="Times New Roman"/>
                <w:b/>
                <w:sz w:val="28"/>
                <w:szCs w:val="28"/>
                <w:lang w:eastAsia="ru-RU"/>
              </w:rPr>
              <w:t>сотрудникам</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 xml:space="preserve">аппарата Комиссии </w:t>
            </w:r>
            <w:r>
              <w:rPr>
                <w:rFonts w:eastAsia="Times New Roman" w:cs="Times New Roman" w:ascii="Times New Roman" w:hAnsi="Times New Roman"/>
                <w:sz w:val="28"/>
                <w:szCs w:val="28"/>
                <w:lang w:eastAsia="ru-RU"/>
              </w:rPr>
              <w:t>не разрешается представлять к защите диссертации в диссертационные советы при организациях, подведомственных или подотчетных органу, в которых работает соискатель</w:t>
            </w:r>
          </w:p>
          <w:p>
            <w:pPr>
              <w:pStyle w:val="Normal"/>
              <w:spacing w:lineRule="auto" w:line="240" w:before="0" w:after="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66. [Автореферат рассылается по решению диссертационного совета членам диссертационного совета, организациям, включенным в перечень обязательной и дополнительной рассылки, заинтересованным организациям и специалистам не позднее, чем за месяц до защиты диссертации]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Calibri" w:cs="Times New Roman" w:ascii="Times New Roman" w:hAnsi="Times New Roman"/>
                <w:b/>
                <w:sz w:val="28"/>
                <w:szCs w:val="28"/>
              </w:rPr>
            </w:pPr>
            <w:r>
              <w:rPr>
                <w:rFonts w:eastAsia="Times New Roman" w:cs="Times New Roman" w:ascii="Times New Roman" w:hAnsi="Times New Roman"/>
                <w:b/>
                <w:sz w:val="28"/>
                <w:szCs w:val="28"/>
                <w:lang w:eastAsia="ru-RU"/>
              </w:rPr>
              <w:t>66.</w:t>
            </w:r>
            <w:r>
              <w:rPr>
                <w:rFonts w:eastAsia="Times New Roman" w:cs="Times New Roman" w:ascii="Times New Roman" w:hAnsi="Times New Roman"/>
                <w:sz w:val="28"/>
                <w:szCs w:val="28"/>
                <w:lang w:eastAsia="ru-RU"/>
              </w:rPr>
              <w:t xml:space="preserve"> </w:t>
            </w:r>
            <w:r>
              <w:rPr>
                <w:rFonts w:eastAsia="Calibri" w:cs="Times New Roman" w:ascii="Times New Roman" w:hAnsi="Times New Roman"/>
                <w:b/>
                <w:sz w:val="28"/>
                <w:szCs w:val="28"/>
              </w:rPr>
              <w:t>Автореферат рассылается членам диссертационного совета не позднее, чем за месяц до защиты диссертации</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67. Один экземпляр диссертации, принятый к защите, и два экземпляра автореферата передаются в </w:t>
            </w:r>
            <w:r>
              <w:rPr>
                <w:rFonts w:eastAsia="Times New Roman" w:cs="Times New Roman" w:ascii="Times New Roman" w:hAnsi="Times New Roman"/>
                <w:b/>
                <w:sz w:val="28"/>
                <w:szCs w:val="28"/>
                <w:lang w:eastAsia="ru-RU"/>
              </w:rPr>
              <w:t>[библиотеку организации, при которой создан диссертационный совет]</w:t>
            </w:r>
            <w:r>
              <w:rPr>
                <w:rFonts w:eastAsia="Times New Roman" w:cs="Times New Roman" w:ascii="Times New Roman" w:hAnsi="Times New Roman"/>
                <w:sz w:val="28"/>
                <w:szCs w:val="28"/>
                <w:lang w:eastAsia="ru-RU"/>
              </w:rPr>
              <w:t xml:space="preserve"> не позднее, чем за месяц до защиты и хранятся на правах рукописи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67. Один экземпляр диссертации, принятый к защите, и два экземпляра автореферата передаются в </w:t>
            </w:r>
            <w:r>
              <w:rPr>
                <w:rFonts w:eastAsia="Times New Roman" w:cs="Times New Roman" w:ascii="Times New Roman" w:hAnsi="Times New Roman"/>
                <w:b/>
                <w:sz w:val="28"/>
                <w:szCs w:val="28"/>
                <w:lang w:eastAsia="ru-RU"/>
              </w:rPr>
              <w:t>библиотеки организаций</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при которых создан диссертационный совет</w:t>
            </w:r>
            <w:r>
              <w:rPr>
                <w:rFonts w:eastAsia="Times New Roman" w:cs="Times New Roman" w:ascii="Times New Roman" w:hAnsi="Times New Roman"/>
                <w:sz w:val="28"/>
                <w:szCs w:val="28"/>
                <w:lang w:eastAsia="ru-RU"/>
              </w:rPr>
              <w:t xml:space="preserve"> не позднее, чем за месяц до защиты и хранятся на правах рукописи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71. Официальными оппонентами не могут быть члены президиума, экспертных советов и сотрудники аппарата Комиссии, председатель, заместитель председателя и ученый секретарь диссертационного совета, принявшего диссертацию к защите, научные руководители (консультанты) соискателя, соавторы соискателя по опубликованным работам по теме диссертации, специалисты, выполнившие диссертационные работы под руководством </w:t>
            </w:r>
            <w:r>
              <w:rPr>
                <w:rFonts w:eastAsia="Times New Roman" w:cs="Times New Roman" w:ascii="Times New Roman" w:hAnsi="Times New Roman"/>
                <w:b/>
                <w:sz w:val="28"/>
                <w:szCs w:val="28"/>
                <w:lang w:eastAsia="ru-RU"/>
              </w:rPr>
              <w:t>[общего научного руководителя или консультанта]</w:t>
            </w:r>
          </w:p>
          <w:p>
            <w:pPr>
              <w:pStyle w:val="Normal"/>
              <w:spacing w:lineRule="auto" w:line="240" w:before="0" w:after="0"/>
              <w:jc w:val="center"/>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Calibri" w:cs="Times New Roman" w:ascii="Times New Roman" w:hAnsi="Times New Roman"/>
                <w:b/>
                <w:sz w:val="28"/>
                <w:szCs w:val="28"/>
              </w:rPr>
            </w:pPr>
            <w:r>
              <w:rPr>
                <w:rFonts w:eastAsia="Times New Roman" w:cs="Times New Roman" w:ascii="Times New Roman" w:hAnsi="Times New Roman"/>
                <w:sz w:val="28"/>
                <w:szCs w:val="28"/>
                <w:lang w:eastAsia="ru-RU"/>
              </w:rPr>
              <w:t xml:space="preserve">71. Официальными оппонентами не могут быть члены президиума, экспертных советов и сотрудники аппарата Комиссии, председатель, заместитель председателя и ученый секретарь диссертационного совета, принявшего диссертацию к защите, научные руководители (консультанты) соискателя, соавторы соискателя по опубликованным работам по теме диссертации, специалисты, выполнившие диссертационные работы под руководством </w:t>
            </w:r>
            <w:r>
              <w:rPr>
                <w:rFonts w:eastAsia="Times New Roman" w:cs="Times New Roman" w:ascii="Times New Roman" w:hAnsi="Times New Roman"/>
                <w:b/>
                <w:sz w:val="28"/>
                <w:szCs w:val="28"/>
                <w:lang w:eastAsia="ru-RU"/>
              </w:rPr>
              <w:t>научного руководителя или консультанта</w:t>
            </w:r>
            <w:r>
              <w:rPr>
                <w:rFonts w:eastAsia="Calibri" w:cs="Times New Roman" w:ascii="Times New Roman" w:hAnsi="Times New Roman"/>
                <w:b/>
                <w:sz w:val="28"/>
                <w:szCs w:val="28"/>
              </w:rPr>
              <w:t xml:space="preserve"> соискателя</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74. Официальный оппонент несет ответственность за объективность и качество подготовленного им отзыва, а также за соблюдение установленного диссертационным советом срока его представления. Диссертационный совет вправе вернуть официальному оппоненту для переработки отзыв, не соответствующий требованиям Положения. Копии отзывов официальных оппонентов вручаются соискателю не позднее, чем за 10 календарных дней до защиты диссертации</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74. Официальный оппонент несет ответственность за объективность и качество подготовленного им отзыва, а также за соблюдение установленного диссертационным советом срока его представления. Диссертационный совет вправе вернуть официальному оппоненту для переработки отзыв, не соответствующий требованиям Положения. Копии отзывов официальных оппонентов вручаются соискателю не позднее, чем за 10 календарных дней до защиты диссертации.</w:t>
            </w:r>
          </w:p>
          <w:p>
            <w:pPr>
              <w:pStyle w:val="Normal"/>
              <w:shd w:fill="FFFFFF" w:val="clear"/>
              <w:spacing w:lineRule="auto" w:line="240" w:before="0" w:after="0"/>
              <w:ind w:left="19" w:right="29" w:firstLine="499"/>
              <w:jc w:val="both"/>
              <w:rPr>
                <w:rFonts w:eastAsia="Calibri" w:cs="Times New Roman" w:ascii="Times New Roman" w:hAnsi="Times New Roman"/>
                <w:b/>
                <w:sz w:val="28"/>
                <w:szCs w:val="28"/>
              </w:rPr>
            </w:pPr>
            <w:r>
              <w:rPr>
                <w:rFonts w:eastAsia="Calibri" w:cs="Times New Roman" w:ascii="Times New Roman" w:hAnsi="Times New Roman"/>
                <w:b/>
                <w:sz w:val="28"/>
                <w:szCs w:val="28"/>
              </w:rPr>
              <w:t>В случае представления положительного отзыва по двум диссертациям, которые в последующем отклонены президиумом Комиссии, официальные оппоненты лишаются права оппонировать сроком на два года</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82. Заседание диссертационного совета считается правомочным, если в его работе принимают участие не менее двух третей его состава. Ученый секретарь, </w:t>
            </w:r>
            <w:r>
              <w:rPr>
                <w:rFonts w:eastAsia="Times New Roman" w:cs="Times New Roman" w:ascii="Times New Roman" w:hAnsi="Times New Roman"/>
                <w:b/>
                <w:sz w:val="28"/>
                <w:szCs w:val="28"/>
                <w:lang w:eastAsia="ru-RU"/>
              </w:rPr>
              <w:t>[являющийся кандидатом наук, не участвует]</w:t>
            </w:r>
            <w:r>
              <w:rPr>
                <w:rFonts w:eastAsia="Times New Roman" w:cs="Times New Roman" w:ascii="Times New Roman" w:hAnsi="Times New Roman"/>
                <w:sz w:val="28"/>
                <w:szCs w:val="28"/>
                <w:lang w:eastAsia="ru-RU"/>
              </w:rPr>
              <w:t xml:space="preserve"> в голосовании по вопросам присуждения ученой степени доктора наук</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82. Заседание диссертационного совета считается правомочным, если в его работе принимают участие не менее двух третей его состава. Ученый секретарь, </w:t>
            </w:r>
            <w:r>
              <w:rPr>
                <w:rFonts w:eastAsia="Calibri" w:cs="Times New Roman" w:ascii="Times New Roman" w:hAnsi="Times New Roman"/>
                <w:b/>
                <w:sz w:val="28"/>
                <w:szCs w:val="28"/>
              </w:rPr>
              <w:t>а также другие члены диссертационного совета, являющиеся кандидатами наук,</w:t>
            </w:r>
            <w:r>
              <w:rPr>
                <w:rFonts w:eastAsia="Times New Roman" w:cs="Times New Roman" w:ascii="Times New Roman" w:hAnsi="Times New Roman"/>
                <w:b/>
                <w:sz w:val="28"/>
                <w:szCs w:val="28"/>
                <w:lang w:eastAsia="ru-RU"/>
              </w:rPr>
              <w:t xml:space="preserve"> не участвуют</w:t>
            </w:r>
            <w:r>
              <w:rPr>
                <w:rFonts w:eastAsia="Times New Roman" w:cs="Times New Roman" w:ascii="Times New Roman" w:hAnsi="Times New Roman"/>
                <w:sz w:val="28"/>
                <w:szCs w:val="28"/>
                <w:lang w:eastAsia="ru-RU"/>
              </w:rPr>
              <w:t xml:space="preserve"> в голосовании по вопросам присуждения ученой степени доктора наук</w:t>
            </w:r>
          </w:p>
          <w:p>
            <w:pPr>
              <w:pStyle w:val="Normal"/>
              <w:shd w:fill="FFFFFF" w:val="clear"/>
              <w:spacing w:lineRule="auto" w:line="240" w:before="0" w:after="0"/>
              <w:ind w:left="19" w:right="29" w:hanging="0"/>
              <w:jc w:val="both"/>
              <w:rPr>
                <w:rFonts w:eastAsia="Calibri" w:cs="Times New Roman" w:ascii="Times New Roman" w:hAnsi="Times New Roman"/>
                <w:b/>
                <w:sz w:val="28"/>
                <w:szCs w:val="28"/>
              </w:rPr>
            </w:pPr>
            <w:r>
              <w:rPr>
                <w:rFonts w:eastAsia="Calibri" w:cs="Times New Roman" w:ascii="Times New Roman" w:hAnsi="Times New Roman"/>
                <w:b/>
                <w:sz w:val="28"/>
                <w:szCs w:val="28"/>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89. [После окончания защиты диссертации, диссертационный совет проводит тайное голосование по вопросу о присуждении ученой степени. Остальные процедуры проводятся в соответствии с Положением о диссертационном совете]</w:t>
            </w:r>
          </w:p>
          <w:p>
            <w:pPr>
              <w:pStyle w:val="Normal"/>
              <w:spacing w:lineRule="auto" w:line="240" w:before="0" w:after="0"/>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89.</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Процедура защиты проводится в соответствии с Положением о диссертационном совете. После окончания защиты диссертации, диссертационный совет проводит тайное голосование по вопросу о присуждении ученой степени</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96. [Диссертационный совет несет ответственность за качество и объективность своего заключения по диссертации. Если заключение диссертационного совета недостаточно аргументировано, Комиссия, по предложению экспертного совета, возвращает его в диссертационный совет для доработки. В этом случае участие соискателя в повторном рассмотрении диссертации в заседании диссертационного совета не обязательно]</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sz w:val="28"/>
                <w:szCs w:val="28"/>
              </w:rPr>
              <w:t>96.</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Диссертационный совет несет ответственность за качество и объективность своего решения по диссертации</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b/>
                <w:sz w:val="28"/>
                <w:szCs w:val="28"/>
                <w:lang w:eastAsia="ru-RU"/>
              </w:rPr>
              <w:t xml:space="preserve">109. </w:t>
            </w:r>
            <w:r>
              <w:rPr>
                <w:rFonts w:eastAsia="Times New Roman" w:cs="Times New Roman" w:ascii="Times New Roman" w:hAnsi="Times New Roman"/>
                <w:sz w:val="28"/>
                <w:szCs w:val="28"/>
                <w:lang w:eastAsia="ru-RU"/>
              </w:rPr>
              <w:t>Решение о нострификации (приравнивании) документов государственного образца о присуждении ученых степеней, выданных в государствах, с которыми Кыргызской Республикой заключены договоры (соглашения) о признании и эквивалентности ученых степеней, принимается президиумом Комиссии по заявлению соискателя либо по ходатайству организации, где работает соискатель</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109.</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Решение о нострификации (приравнивании) документов государственного образца о присуждении ученых степеней, выданных в государствах, с которыми Кыргызской Республикой заключены договоры (соглашения) о признании и эквивалентности ученых степеней, принимается президиумом Комиссии по заявлению соискателя либо по ходатайству организации, где работает соискатель.</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Решение о признании и установлении эквивалентности ученых степеней (переаттестации) граждан Кыргызской Республики, имеющих ученые степени, которые присуждены им в государствах, с которыми Кыргызской Республикой не заключены договоры (соглашения) о признании и эквивалентности ученых степеней/принимается президиумом Комиссии по ходатайству организации, где работает соискатель</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110. [Решение о признании и установлении эквивалентности ученых степеней/переаттестация граждан Кыргызской Республики, имеющих ученые степени, которые присуждены им в государствах, с которыми Кыргызской Республикой не заключены договоры (соглашения) о признании и эквивалентности ученых степеней/принимается президиумом Комиссии по ходатайству организации, где работает соискатель.</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Диссертация, поданная в Комиссию для нострификации, проходит проверку по компьютерной программе "Антиплагиат". Перечень компьютерных программ для проверки на плагиат утверждается президиумом Комиссии. При отсутствии плагиата или наличии допустимого процента заимствования, диссертация передается на рассмотрение в экспертный совет Комиссии.</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В случае выявления процента заимствования, превышающего допустимый предел, установленный Комиссией, ходатайство соискателя отклоняется]</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110. Диссертация, поданная в Комиссию для нострификации, проходит проверку по компьютерной программе "Антиплагиат". При отсутствии плагиата или наличии допустимого процента заимствования, диссертация передается на рассмотрение в экспертный совет Комиссии. </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В случае выявления процента заимствования, превышающего допустимый предел, установленный Комиссией, проводится постраничная проверка диссертации, результаты которой передаются на рассмотрение экспертного совета. Экспертный совет готовит рекомендации руководству Комиссии по переаттестации или отказу в переаттестации соискателя в ученой степени доктора или кандидата наук</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112. Диссертация доктора философии (PhD), хабилитированного доктора (Dr.Habil), представленная в Комиссию для признания эквивалентной ученой степени кандидата наук/доктора наук, проходит проверку по компьютерной программе "Антиплагиат" на наличие или отсутствие факта плагиата. При отсутствии плагиата или наличии допустимого процента заимствования Комиссия дает разрешение на проведение дальнейшей процедуры рассмотрения диссертации в экспертном совете Комиссии.</w:t>
            </w:r>
          </w:p>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[В случае выявления значительного процента заимствованного материала, превышающего допустимый предел, установленный Комиссией, диссертация направляется соискателю и ему дается возможность провести работу по исправлению недостатков в диссертационной работе. Окончательное разрешение на проведение дальнейшей процедуры рассмотрения диссертации в экспертном совете Комиссии дается после повторной проверки по системе "Антиплагиат"]</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112. Диссертация доктора философии (PhD), хабилитированного доктора (Dr.Habil), представленная в Комиссию для признания эквивалентной ученой степени кандидата наук/доктора наук, проходит проверку по компьютерной программе "Антиплагиат" на наличие или отсутствие факта плагиата. При отсутствии плагиата или наличии допустимого процента заимствования Комиссия дает разрешение на проведение дальнейшей процедуры рассмотрения диссертации в экспертном совете Комиссии.</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В случае выявления значительного процента заимствованного материала, превышающего допустимый предел, установленный Комиссией, проводится постраничная проверка диссертации, результаты которой передаются на рассмотрение экспертного совета</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132. Для рассмотрения апелляции по решению руководства Комиссии создается апелляционная комиссия.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 состав апелляционной комиссии включаются </w:t>
            </w:r>
            <w:r>
              <w:rPr>
                <w:rFonts w:eastAsia="Times New Roman" w:cs="Times New Roman" w:ascii="Times New Roman" w:hAnsi="Times New Roman"/>
                <w:b/>
                <w:sz w:val="28"/>
                <w:szCs w:val="28"/>
                <w:lang w:eastAsia="ru-RU"/>
              </w:rPr>
              <w:t>[члены президиума Комиссии, члены]</w:t>
            </w:r>
            <w:r>
              <w:rPr>
                <w:rFonts w:eastAsia="Times New Roman" w:cs="Times New Roman" w:ascii="Times New Roman" w:hAnsi="Times New Roman"/>
                <w:sz w:val="28"/>
                <w:szCs w:val="28"/>
                <w:lang w:eastAsia="ru-RU"/>
              </w:rPr>
              <w:t xml:space="preserve"> экспертного совета по профилю рассматриваемой диссертации, а также главный ученый секретарь и руководитель соответствующего аттестационного отдела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132. Для рассмотрения апелляции по решению руководства Комиссии создается апелляционная комиссия.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 состав апелляционной комиссии </w:t>
            </w:r>
            <w:r>
              <w:rPr>
                <w:rFonts w:eastAsia="Calibri" w:cs="Times New Roman" w:ascii="Times New Roman" w:hAnsi="Times New Roman"/>
                <w:b/>
                <w:sz w:val="28"/>
                <w:szCs w:val="28"/>
              </w:rPr>
              <w:t xml:space="preserve">лица из числа членов президиума </w:t>
            </w:r>
            <w:r>
              <w:rPr>
                <w:rFonts w:eastAsia="Calibri" w:cs="Times New Roman" w:ascii="Times New Roman" w:hAnsi="Times New Roman"/>
                <w:b/>
                <w:color w:val="C00000"/>
                <w:sz w:val="28"/>
                <w:szCs w:val="28"/>
              </w:rPr>
              <w:t>Комиссии</w:t>
            </w:r>
            <w:r>
              <w:rPr>
                <w:rFonts w:eastAsia="Calibri" w:cs="Times New Roman" w:ascii="Times New Roman" w:hAnsi="Times New Roman"/>
                <w:b/>
                <w:sz w:val="28"/>
                <w:szCs w:val="28"/>
              </w:rPr>
              <w:t>, членов</w:t>
            </w:r>
            <w:r>
              <w:rPr>
                <w:rFonts w:eastAsia="Times New Roman" w:cs="Times New Roman" w:ascii="Times New Roman" w:hAnsi="Times New Roman"/>
                <w:sz w:val="28"/>
                <w:szCs w:val="28"/>
                <w:lang w:eastAsia="ru-RU"/>
              </w:rPr>
              <w:t xml:space="preserve"> экспертного совета по профилю рассматриваемой диссертации, а также главный ученый секретарь и руководитель соответствующего аттестационного отдела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2 к Положению о порядке присуждения ученых степеней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Опись документов.</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Ходатайство организации или заявление соискателя.</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Личный листок по учету кадров с фотографией, заверенный по месту работы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Нотариально заверенные копии дипломов о высшем образовании, ученой степени или аттестата об ученом звании (по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Список научных трудов, подписанный соискателем и заверенный по месту работы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 Диссертация и ее электронная версия.</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 Автореферат диссертации (3 экз.) с электронной версией.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 Аннотации автореферата диссертации на государственном, официальном и английском языках (по 1 экз.).</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9. Копия паспорта.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2 к Положению о порядке присуждения ученых степеней</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Опись документов.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Ходатайство организации или заявление соискателя.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Личный листок по учету кадров с фотографией, заверенный по месту работы (1 экз.).</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4. Нотариально заверенные копии дипломов о высшем образовании, ученой степени или аттестата об ученом звании, </w:t>
            </w:r>
            <w:r>
              <w:rPr>
                <w:rFonts w:eastAsia="Times New Roman" w:cs="Times New Roman" w:ascii="Times New Roman" w:hAnsi="Times New Roman"/>
                <w:b/>
                <w:sz w:val="28"/>
                <w:szCs w:val="28"/>
                <w:lang w:eastAsia="ru-RU"/>
              </w:rPr>
              <w:t xml:space="preserve">документов о присуждении степени доктора философии (PhD) или степени хабилитированного доктора (Dr.Habil) и их переводы на государственном или официальном языке </w:t>
            </w:r>
            <w:r>
              <w:rPr>
                <w:rFonts w:eastAsia="Times New Roman" w:cs="Times New Roman" w:ascii="Times New Roman" w:hAnsi="Times New Roman"/>
                <w:sz w:val="28"/>
                <w:szCs w:val="28"/>
                <w:lang w:eastAsia="ru-RU"/>
              </w:rPr>
              <w:t>(по 1 экз.).</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Список научных трудов, подписанный соискателем и заверенный по месту работы (1 экз.).</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6. Диссертация и ее электронная версия</w:t>
            </w:r>
            <w:r>
              <w:rPr>
                <w:rFonts w:eastAsia="Calibri" w:cs="Times New Roman" w:ascii="Times New Roman" w:hAnsi="Times New Roman"/>
                <w:b/>
                <w:sz w:val="28"/>
                <w:szCs w:val="28"/>
              </w:rPr>
              <w:t xml:space="preserve"> для переаттестации в ученой степени кандидата/доктора наук</w:t>
            </w:r>
            <w:r>
              <w:rPr>
                <w:rFonts w:eastAsia="Times New Roman" w:cs="Times New Roman" w:ascii="Times New Roman" w:hAnsi="Times New Roman"/>
                <w:b/>
                <w:sz w:val="28"/>
                <w:szCs w:val="28"/>
                <w:lang w:eastAsia="ru-RU"/>
              </w:rPr>
              <w:t>.</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7. Автореферат </w:t>
            </w:r>
            <w:r>
              <w:rPr>
                <w:rFonts w:eastAsia="Times New Roman" w:cs="Times New Roman" w:ascii="Times New Roman" w:hAnsi="Times New Roman"/>
                <w:b/>
                <w:sz w:val="28"/>
                <w:szCs w:val="28"/>
                <w:lang w:eastAsia="ru-RU"/>
              </w:rPr>
              <w:t xml:space="preserve">(при наличии для переаттестации в ученой степени кандидата/доктора наук) </w:t>
            </w:r>
            <w:r>
              <w:rPr>
                <w:rFonts w:eastAsia="Times New Roman" w:cs="Times New Roman" w:ascii="Times New Roman" w:hAnsi="Times New Roman"/>
                <w:sz w:val="28"/>
                <w:szCs w:val="28"/>
                <w:lang w:eastAsia="ru-RU"/>
              </w:rPr>
              <w:t>диссертации (3 экз.) с электронной версией.</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 Аннотации автореферата диссертации на государственном, официальном и английском языках (по 1 экз.).</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9. Копия паспорта.</w:t>
            </w:r>
          </w:p>
        </w:tc>
      </w:tr>
      <w:tr>
        <w:trPr>
          <w:trHeight w:val="717" w:hRule="atLeast"/>
          <w:cantSplit w:val="false"/>
        </w:trPr>
        <w:tc>
          <w:tcPr>
            <w:tcW w:w="1488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jc w:val="center"/>
              <w:rPr>
                <w:rFonts w:eastAsia="Calibri" w:cs="Times New Roman" w:ascii="Times New Roman" w:hAnsi="Times New Roman"/>
                <w:b/>
                <w:caps/>
                <w:sz w:val="28"/>
                <w:szCs w:val="28"/>
              </w:rPr>
            </w:pPr>
            <w:r>
              <w:rPr>
                <w:rFonts w:eastAsia="Calibri" w:cs="Times New Roman" w:ascii="Times New Roman" w:hAnsi="Times New Roman"/>
                <w:b/>
                <w:caps/>
                <w:sz w:val="28"/>
                <w:szCs w:val="28"/>
              </w:rPr>
              <w:t>Положение о порядке присвоения ученых званий</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Настоящее Положение устанавливает порядок присвоения ученых званий профессора, доцента и старшего научного сотрудника.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1-1. Ученые звания присваиваются Высшей аттестационной комиссией сотрудникам вузов и научных учреждений, прошедших аккредитацию в установленном законодательством Кыргызской Республики порядке</w:t>
            </w:r>
          </w:p>
          <w:p>
            <w:pPr>
              <w:pStyle w:val="Normal"/>
              <w:spacing w:lineRule="auto" w:line="240" w:before="0" w:after="0"/>
              <w:ind w:left="0" w:right="0" w:firstLine="567"/>
              <w:jc w:val="both"/>
              <w:rPr>
                <w:rFonts w:eastAsia="Times New Roman" w:cs="Times New Roman" w:ascii="Times New Roman" w:hAnsi="Times New Roman"/>
                <w:b/>
                <w:caps/>
                <w:sz w:val="28"/>
                <w:szCs w:val="28"/>
                <w:lang w:eastAsia="ru-RU"/>
              </w:rPr>
            </w:pPr>
            <w:r>
              <w:rPr>
                <w:rFonts w:eastAsia="Times New Roman" w:cs="Times New Roman" w:ascii="Times New Roman" w:hAnsi="Times New Roman"/>
                <w:b/>
                <w:caps/>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Настоящее Положение устанавливает порядок присвоения ученых званий профессора, доцента и старшего научного сотрудника.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Ученые звания присваиваются Высшей аттестационной комиссией сотрудникам вузов и научных учреждений, прошедших аккредитацию в установленном законодательством Кыргызской Республики порядке.</w:t>
            </w:r>
          </w:p>
          <w:p>
            <w:pPr>
              <w:pStyle w:val="Normal"/>
              <w:spacing w:lineRule="auto" w:line="240"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sz w:val="28"/>
                <w:szCs w:val="28"/>
              </w:rPr>
              <w:t>Ученые звания профессора, доцента, старшего научного сотрудника присваиваются по специальности в соответствии с номенклатурой специальностей научных работников</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Ученые звания профессора и доцента присваиваются Высшей аттестационной комиссией Кыргызской Республики (далее - Комиссия) научно-педагогическим работникам, обладающим педагогическим мастерством, имеющим глубокие профессиональные знания и научные достижения, ведущим педагогическую работу в высших учебных заведениях или институтах повышения квалификации, на основании ходатайств и документов, представленных учеными советами этих учреждений</w:t>
            </w:r>
          </w:p>
          <w:p>
            <w:pPr>
              <w:pStyle w:val="Normal"/>
              <w:spacing w:lineRule="auto" w:line="240" w:before="0" w:after="0"/>
              <w:ind w:left="0" w:right="0" w:firstLine="567"/>
              <w:jc w:val="both"/>
              <w:rPr>
                <w:rFonts w:eastAsia="Times New Roman" w:cs="Times New Roman" w:ascii="Times New Roman" w:hAnsi="Times New Roman"/>
                <w:b/>
                <w:caps/>
                <w:sz w:val="28"/>
                <w:szCs w:val="28"/>
                <w:lang w:eastAsia="ru-RU"/>
              </w:rPr>
            </w:pPr>
            <w:r>
              <w:rPr>
                <w:rFonts w:eastAsia="Times New Roman" w:cs="Times New Roman" w:ascii="Times New Roman" w:hAnsi="Times New Roman"/>
                <w:b/>
                <w:caps/>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Ученые звания профессора и доцента присваиваются Высшей аттестационной комиссией Кыргызской Республики (далее - Комиссия) научно-педагогическим работникам, обладающим педагогическим мастерством, имеющим глубокие профессиональные знания и научные достижения, ведущим педагогическую работу в высших учебных заведениях или институтах повышения квалификации, на основании ходатайств и документов, представленных учеными советами этих учреждений.</w:t>
            </w:r>
          </w:p>
          <w:p>
            <w:pPr>
              <w:pStyle w:val="Normal"/>
              <w:spacing w:lineRule="auto" w:line="240" w:before="0" w:after="0"/>
              <w:ind w:left="0" w:right="0" w:firstLine="567"/>
              <w:jc w:val="both"/>
              <w:rPr>
                <w:rFonts w:eastAsia="Calibri" w:cs="Times New Roman" w:ascii="Times New Roman" w:hAnsi="Times New Roman"/>
                <w:b/>
                <w:sz w:val="28"/>
                <w:szCs w:val="28"/>
              </w:rPr>
            </w:pPr>
            <w:r>
              <w:rPr>
                <w:rFonts w:eastAsia="Calibri" w:cs="Times New Roman" w:ascii="Times New Roman" w:hAnsi="Times New Roman"/>
                <w:b/>
                <w:sz w:val="28"/>
                <w:szCs w:val="28"/>
              </w:rPr>
              <w:t>Все документы аттестационного дела соискателя ученого звания должны строго соответствовать научной специальности, указанной в аттестационном деле</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 Ученое звание профессора может быть присвоено докторам наук, работающим в вузе в должности профессора, заведующего кафедрой, декана факультета, руководителя филиала, института, проректора, ректора высшего учебного заведения или института повышения квалификации, если они имеют опубликованные учебно-методические и научные работы, читают курс лекций на высоком профессиональном уровне, а также на момент представления аттестационных документов отвечают следующим требованиям:</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после защиты диссертации в указанных должностях не менее 3 учебных лет;</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научно-педагогической работы не менее 10 лет в высших учебных заведениях или институтах повышения квалификации;</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 имеют не менее 5 учебно-методических </w:t>
            </w:r>
            <w:r>
              <w:rPr>
                <w:rFonts w:eastAsia="Times New Roman" w:cs="Times New Roman" w:ascii="Times New Roman" w:hAnsi="Times New Roman"/>
                <w:b/>
                <w:sz w:val="28"/>
                <w:szCs w:val="28"/>
                <w:lang w:eastAsia="ru-RU"/>
              </w:rPr>
              <w:t>[и научных трудов,]</w:t>
            </w:r>
            <w:r>
              <w:rPr>
                <w:rFonts w:eastAsia="Times New Roman" w:cs="Times New Roman" w:ascii="Times New Roman" w:hAnsi="Times New Roman"/>
                <w:sz w:val="28"/>
                <w:szCs w:val="28"/>
                <w:lang w:eastAsia="ru-RU"/>
              </w:rPr>
              <w:t xml:space="preserve"> а также не менее 4 статей в периодических научных изданиях с ненулевым импакт-фактором, индексируемых системами Scopus, Web of Science или РИНЦ, опубликованных за пределами Кыргызской Республики.</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должны быть опубликованы после защиты докторской диссертации;</w:t>
            </w:r>
          </w:p>
          <w:p>
            <w:pPr>
              <w:pStyle w:val="Normal"/>
              <w:spacing w:lineRule="auto" w:line="240"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sz w:val="28"/>
                <w:szCs w:val="28"/>
                <w:lang w:eastAsia="ru-RU"/>
              </w:rPr>
              <w:t>г)</w:t>
            </w:r>
            <w:r>
              <w:rPr>
                <w:rFonts w:eastAsia="Times New Roman" w:cs="Times New Roman" w:ascii="Times New Roman" w:hAnsi="Times New Roman"/>
                <w:i/>
                <w:iCs/>
                <w:sz w:val="28"/>
                <w:szCs w:val="28"/>
                <w:lang w:eastAsia="ru-RU"/>
              </w:rPr>
              <w:t xml:space="preserve"> (утратил силу в соответствии с </w:t>
            </w:r>
            <w:hyperlink r:id="rId2">
              <w:r>
                <w:rPr>
                  <w:rStyle w:val="Style18"/>
                  <w:rFonts w:eastAsia="Times New Roman" w:cs="Times New Roman" w:ascii="Times New Roman" w:hAnsi="Times New Roman"/>
                  <w:i/>
                  <w:iCs/>
                  <w:color w:val="0000FF"/>
                  <w:sz w:val="28"/>
                  <w:szCs w:val="28"/>
                  <w:u w:val="single"/>
                  <w:lang w:eastAsia="ru-RU"/>
                </w:rPr>
                <w:t>постановлением</w:t>
              </w:r>
            </w:hyperlink>
            <w:r>
              <w:rPr>
                <w:rFonts w:eastAsia="Times New Roman" w:cs="Times New Roman" w:ascii="Times New Roman" w:hAnsi="Times New Roman"/>
                <w:i/>
                <w:iCs/>
                <w:sz w:val="28"/>
                <w:szCs w:val="28"/>
                <w:lang w:eastAsia="ru-RU"/>
              </w:rPr>
              <w:t xml:space="preserve"> Правительства КР от 30 июля 2015 года № 542)</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имеют ученое звание доцента или старшего научного сотрудника.</w:t>
            </w:r>
          </w:p>
          <w:p>
            <w:pPr>
              <w:pStyle w:val="Normal"/>
              <w:spacing w:lineRule="auto" w:line="240"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3">
              <w:r>
                <w:rPr>
                  <w:rStyle w:val="Style18"/>
                  <w:rFonts w:eastAsia="Times New Roman" w:cs="Times New Roman" w:ascii="Times New Roman" w:hAnsi="Times New Roman"/>
                  <w:i/>
                  <w:iCs/>
                  <w:color w:val="0000FF"/>
                  <w:sz w:val="28"/>
                  <w:szCs w:val="28"/>
                  <w:u w:val="single"/>
                  <w:lang w:eastAsia="ru-RU"/>
                </w:rPr>
                <w:t>30 июля 2014 года № 425</w:t>
              </w:r>
            </w:hyperlink>
            <w:r>
              <w:rPr>
                <w:rFonts w:eastAsia="Times New Roman" w:cs="Times New Roman" w:ascii="Times New Roman" w:hAnsi="Times New Roman"/>
                <w:i/>
                <w:iCs/>
                <w:sz w:val="28"/>
                <w:szCs w:val="28"/>
                <w:lang w:eastAsia="ru-RU"/>
              </w:rPr>
              <w:t xml:space="preserve">, </w:t>
            </w:r>
            <w:hyperlink r:id="rId4">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5">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p>
            <w:pPr>
              <w:pStyle w:val="Normal"/>
              <w:spacing w:lineRule="auto" w:line="240" w:before="0" w:after="0"/>
              <w:rPr>
                <w:rFonts w:eastAsia="Calibri" w:cs="Times New Roman" w:ascii="Times New Roman" w:hAnsi="Times New Roman"/>
                <w:b/>
                <w:caps/>
                <w:sz w:val="28"/>
                <w:szCs w:val="28"/>
              </w:rPr>
            </w:pPr>
            <w:r>
              <w:rPr>
                <w:rFonts w:eastAsia="Calibri" w:cs="Times New Roman" w:ascii="Times New Roman" w:hAnsi="Times New Roman"/>
                <w:b/>
                <w:caps/>
                <w:sz w:val="28"/>
                <w:szCs w:val="28"/>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 Ученое звание профессора может быть присвоено докторам наук, работающим в вузе в должности профессора, заведующего кафедрой, декана факультета, руководителя филиала, института, проректора, ректора высшего учебного заведения или института повышения квалификации, если они имеют опубликованные учебно-методические и научные работы, читают курс лекций на высоком профессиональном уровне, а также на момент представления аттестационных документов отвечают следующим требованиям:</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после защиты диссертации в указанных должностях не менее 3 учебных лет;</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научно-педагогической работы не менее 10 лет в высших учебных заведениях или институтах повышения квалификации;</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в) имеют не менее 5 учебно-методических </w:t>
            </w:r>
            <w:r>
              <w:rPr>
                <w:rFonts w:eastAsia="Calibri" w:cs="Times New Roman" w:ascii="Times New Roman" w:hAnsi="Times New Roman"/>
                <w:b/>
                <w:sz w:val="28"/>
                <w:szCs w:val="28"/>
              </w:rPr>
              <w:t>и/или учебных</w:t>
            </w:r>
            <w:r>
              <w:rPr>
                <w:rFonts w:eastAsia="Calibri" w:cs="Times New Roman" w:ascii="Times New Roman" w:hAnsi="Times New Roman"/>
                <w:sz w:val="28"/>
                <w:szCs w:val="28"/>
              </w:rPr>
              <w:t xml:space="preserve"> трудов</w:t>
            </w:r>
            <w:r>
              <w:rPr>
                <w:rFonts w:eastAsia="Times New Roman" w:cs="Times New Roman" w:ascii="Times New Roman" w:hAnsi="Times New Roman"/>
                <w:sz w:val="28"/>
                <w:szCs w:val="28"/>
                <w:lang w:eastAsia="ru-RU"/>
              </w:rPr>
              <w:t xml:space="preserve">, а также не менее 4 статей в периодических научных изданиях, индексируемых системами Scopus, Web of Science или РИНЦ </w:t>
            </w:r>
            <w:r>
              <w:rPr>
                <w:rFonts w:eastAsia="Calibri" w:cs="Times New Roman" w:ascii="Times New Roman" w:hAnsi="Times New Roman"/>
                <w:b/>
                <w:sz w:val="28"/>
                <w:szCs w:val="28"/>
              </w:rPr>
              <w:t>с импакт-фактором не ниже 0,2</w:t>
            </w:r>
            <w:r>
              <w:rPr>
                <w:rFonts w:eastAsia="Times New Roman" w:cs="Times New Roman" w:ascii="Times New Roman" w:hAnsi="Times New Roman"/>
                <w:b/>
                <w:sz w:val="28"/>
                <w:szCs w:val="28"/>
                <w:lang w:eastAsia="ru-RU"/>
              </w:rPr>
              <w:t>.</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должны быть опубликованы после защиты докторской диссертации;</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г) </w:t>
            </w:r>
            <w:r>
              <w:rPr>
                <w:rFonts w:eastAsia="Times New Roman" w:cs="Times New Roman" w:ascii="Times New Roman" w:hAnsi="Times New Roman"/>
                <w:b/>
                <w:sz w:val="28"/>
                <w:szCs w:val="28"/>
                <w:lang w:eastAsia="ru-RU"/>
              </w:rPr>
              <w:t>в качестве научных руководителей подготовили не менее 2-х учеников, которым присуждены ученые степени;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имеют ученое звание доцента или старшего научного сотрудника.</w:t>
            </w:r>
          </w:p>
          <w:p>
            <w:pPr>
              <w:pStyle w:val="Normal"/>
              <w:spacing w:lineRule="auto" w:line="240"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6">
              <w:r>
                <w:rPr>
                  <w:rStyle w:val="Style18"/>
                  <w:rFonts w:eastAsia="Times New Roman" w:cs="Times New Roman" w:ascii="Times New Roman" w:hAnsi="Times New Roman"/>
                  <w:i/>
                  <w:iCs/>
                  <w:color w:val="0000FF"/>
                  <w:sz w:val="28"/>
                  <w:szCs w:val="28"/>
                  <w:u w:val="single"/>
                  <w:lang w:eastAsia="ru-RU"/>
                </w:rPr>
                <w:t>30 июля 2014 года № 425</w:t>
              </w:r>
            </w:hyperlink>
            <w:r>
              <w:rPr>
                <w:rFonts w:eastAsia="Times New Roman" w:cs="Times New Roman" w:ascii="Times New Roman" w:hAnsi="Times New Roman"/>
                <w:i/>
                <w:iCs/>
                <w:sz w:val="28"/>
                <w:szCs w:val="28"/>
                <w:lang w:eastAsia="ru-RU"/>
              </w:rPr>
              <w:t xml:space="preserve">, </w:t>
            </w:r>
            <w:hyperlink r:id="rId7">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8">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 Ученое звание профессора может быть присвоено кандидатам наук, работающим в должности профессора, заведующего кафедрой, декана факультета, руководителя филиала или института, проректора, ректора высшего учебного заведения или учреждения повышения квалификации, если они имеют опубликованные учебно-методические и научные работы, читают курс лекций на высоком профессиональном уровне, а также на момент представления аттестационных документов отвечают следующим требованиям:</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в указанных должностях не менее 3 учебных лет;</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научно-педагогической работы не менее 15 лет, из них не менее 10 лет педагогической работы в высших учебных заведениях;</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имеют ученое звание доцента или старшего научного сотрудника;</w:t>
            </w:r>
          </w:p>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г) </w:t>
            </w:r>
            <w:r>
              <w:rPr>
                <w:rFonts w:eastAsia="Times New Roman" w:cs="Times New Roman" w:ascii="Times New Roman" w:hAnsi="Times New Roman"/>
                <w:b/>
                <w:sz w:val="28"/>
                <w:szCs w:val="28"/>
                <w:lang w:eastAsia="ru-RU"/>
              </w:rPr>
              <w:t>[имеют не менее 5 учебно-методических и научных трудов, а также не менее 9 статей в периодических научных изданиях с ненулевым импакт-фактором, индексируемых системами Scopus, Web of Science или РИНЦ, опубликованных за пределами Кыргызской Республики.]</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Статьи должны быть опубликованы после защиты кандидатской диссертации;</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являются авторами (соавторами) учебника для высших учебных заведений, институтов повышения квалификации, рекомендованного уполномоченным государственным органом в области образования и науки Кыргызской Республики, объемом не менее 10 печатных листов, общим тиражом не менее 500 экземпляров, используемого в педагогической деятельности;</w:t>
            </w:r>
          </w:p>
          <w:p>
            <w:pPr>
              <w:pStyle w:val="Normal"/>
              <w:spacing w:lineRule="auto" w:line="240"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е) (утратил силу в соответствии с </w:t>
            </w:r>
            <w:hyperlink r:id="rId9">
              <w:r>
                <w:rPr>
                  <w:rStyle w:val="Style18"/>
                  <w:rFonts w:eastAsia="Times New Roman" w:cs="Times New Roman" w:ascii="Times New Roman" w:hAnsi="Times New Roman"/>
                  <w:i/>
                  <w:iCs/>
                  <w:color w:val="0000FF"/>
                  <w:sz w:val="28"/>
                  <w:szCs w:val="28"/>
                  <w:u w:val="single"/>
                  <w:lang w:eastAsia="ru-RU"/>
                </w:rPr>
                <w:t>постановлением</w:t>
              </w:r>
            </w:hyperlink>
            <w:r>
              <w:rPr>
                <w:rFonts w:eastAsia="Times New Roman" w:cs="Times New Roman" w:ascii="Times New Roman" w:hAnsi="Times New Roman"/>
                <w:i/>
                <w:iCs/>
                <w:sz w:val="28"/>
                <w:szCs w:val="28"/>
                <w:lang w:eastAsia="ru-RU"/>
              </w:rPr>
              <w:t xml:space="preserve"> Правительства КР от 30 июля 2015 года № 542)</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 в качестве научных руководителей подготовили не менее 2-х учеников, которым присуждены ученые степени кандидата наук.</w:t>
            </w:r>
          </w:p>
          <w:p>
            <w:pPr>
              <w:pStyle w:val="Normal"/>
              <w:spacing w:lineRule="auto" w:line="240"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10">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11">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 Ученое звание профессора может быть присвоено кандидатам наук, работающим в должности профессора, заведующего кафедрой, декана факультета, руководителя филиала или института, проректора, ректора высшего учебного заведения или учреждения повышения квалификации, если они имеют опубликованные учебно-методические и научные работы, читают курс лекций на высоком профессиональном уровне, а также на момент представления аттестационных документов отвечают следующим требованиям:</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в указанных должностях не менее 3 учебных лет;</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научно-педагогической работы не менее 15 лет, из них не менее 10 лет педагогической работы в высших учебных заведениях;</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имеют ученое звание доцента или старшего научного сотрудника;</w:t>
            </w:r>
          </w:p>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г) </w:t>
            </w:r>
            <w:r>
              <w:rPr>
                <w:rFonts w:eastAsia="Times New Roman" w:cs="Times New Roman" w:ascii="Times New Roman" w:hAnsi="Times New Roman"/>
                <w:b/>
                <w:sz w:val="28"/>
                <w:szCs w:val="28"/>
                <w:lang w:eastAsia="ru-RU"/>
              </w:rPr>
              <w:t>имеют не менее 5 учебно-методических и/или учебных трудов, а также не менее 9 статей в периодических научных изданиях, индексируемых системами Scopus, Web of Science или РИНЦ</w:t>
            </w:r>
            <w:r>
              <w:rPr>
                <w:rFonts w:eastAsia="Calibri" w:cs="Times New Roman" w:ascii="Times New Roman" w:hAnsi="Times New Roman"/>
                <w:b/>
                <w:sz w:val="28"/>
                <w:szCs w:val="28"/>
              </w:rPr>
              <w:t xml:space="preserve"> с импакт-фактором не ниже 0,2</w:t>
            </w:r>
            <w:r>
              <w:rPr>
                <w:rFonts w:eastAsia="Times New Roman" w:cs="Times New Roman" w:ascii="Times New Roman" w:hAnsi="Times New Roman"/>
                <w:b/>
                <w:sz w:val="28"/>
                <w:szCs w:val="28"/>
                <w:lang w:eastAsia="ru-RU"/>
              </w:rPr>
              <w:t>.</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Статьи должны быть опубликованы после защиты кандидатской диссертации;</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являются авторами (соавторами) учебника для высших учебных заведений, институтов повышения квалификации, рекомендованного уполномоченным государственным органом в области образования и науки Кыргызской Республики, объемом не менее 10 печатных листов, общим тиражом не менее 500 экземпляров, используемого в педагогической деятельности;</w:t>
            </w:r>
          </w:p>
          <w:p>
            <w:pPr>
              <w:pStyle w:val="Normal"/>
              <w:spacing w:lineRule="auto" w:line="240"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е) (утратил силу в соответствии с </w:t>
            </w:r>
            <w:hyperlink r:id="rId12">
              <w:r>
                <w:rPr>
                  <w:rStyle w:val="Style18"/>
                  <w:rFonts w:eastAsia="Times New Roman" w:cs="Times New Roman" w:ascii="Times New Roman" w:hAnsi="Times New Roman"/>
                  <w:i/>
                  <w:iCs/>
                  <w:color w:val="0000FF"/>
                  <w:sz w:val="28"/>
                  <w:szCs w:val="28"/>
                  <w:u w:val="single"/>
                  <w:lang w:eastAsia="ru-RU"/>
                </w:rPr>
                <w:t>постановлением</w:t>
              </w:r>
            </w:hyperlink>
            <w:r>
              <w:rPr>
                <w:rFonts w:eastAsia="Times New Roman" w:cs="Times New Roman" w:ascii="Times New Roman" w:hAnsi="Times New Roman"/>
                <w:i/>
                <w:iCs/>
                <w:sz w:val="28"/>
                <w:szCs w:val="28"/>
                <w:lang w:eastAsia="ru-RU"/>
              </w:rPr>
              <w:t xml:space="preserve"> Правительства КР от 30 июля 2015 года № 542)</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ж) в качестве научных руководителей подготовили не менее 2-х учеников, которым присуждены ученые степени.</w:t>
            </w:r>
          </w:p>
          <w:p>
            <w:pPr>
              <w:pStyle w:val="Normal"/>
              <w:spacing w:lineRule="auto" w:line="240"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 </w:t>
            </w: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13">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14">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p>
            <w:pPr>
              <w:pStyle w:val="Normal"/>
              <w:spacing w:lineRule="auto" w:line="240" w:before="0" w:after="0"/>
              <w:rPr>
                <w:rFonts w:eastAsia="Calibri" w:cs="Times New Roman" w:ascii="Times New Roman" w:hAnsi="Times New Roman"/>
                <w:sz w:val="28"/>
                <w:szCs w:val="28"/>
              </w:rPr>
            </w:pPr>
            <w:r>
              <w:rPr>
                <w:rFonts w:eastAsia="Calibri" w:cs="Times New Roman" w:ascii="Times New Roman" w:hAnsi="Times New Roman"/>
                <w:sz w:val="28"/>
                <w:szCs w:val="28"/>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11. Ученое звание профессора может быть присвоено докторам наук, работающим в должностях заведующего (начальника) научно-исследовательским отделом (отделением, сектором, лабораторией), главного научного сотрудника научных учреждений и научных подразделений высших учебных заведений или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в указанных должностях не менее 3 лет;</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научной работы не менее 10 лет;</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в)</w:t>
            </w:r>
            <w:r>
              <w:rPr>
                <w:rFonts w:eastAsia="Times New Roman" w:cs="Times New Roman" w:ascii="Times New Roman" w:hAnsi="Times New Roman"/>
                <w:b/>
                <w:sz w:val="28"/>
                <w:szCs w:val="28"/>
                <w:lang w:eastAsia="ru-RU"/>
              </w:rPr>
              <w:t xml:space="preserve"> [имеют не менее 5 методических трудов, не менее 4 статей в периодических научных изданиях с ненулевым импакт-фактором, индексируемых системами Scopus, Web of Science или РИНЦ, опубликованных за пределами Кыргызской Республики.]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должны быть опубликованы после защиты докторской диссертации;</w:t>
            </w:r>
          </w:p>
          <w:p>
            <w:pPr>
              <w:pStyle w:val="Normal"/>
              <w:spacing w:lineRule="auto" w:line="240"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г) (Утратил силу в соответствии с </w:t>
            </w:r>
            <w:hyperlink r:id="rId15">
              <w:r>
                <w:rPr>
                  <w:rStyle w:val="Style18"/>
                  <w:rFonts w:eastAsia="Times New Roman" w:cs="Times New Roman" w:ascii="Times New Roman" w:hAnsi="Times New Roman"/>
                  <w:i/>
                  <w:iCs/>
                  <w:color w:val="0000FF"/>
                  <w:sz w:val="28"/>
                  <w:szCs w:val="28"/>
                  <w:u w:val="single"/>
                  <w:lang w:eastAsia="ru-RU"/>
                </w:rPr>
                <w:t>постановлением</w:t>
              </w:r>
            </w:hyperlink>
            <w:r>
              <w:rPr>
                <w:rFonts w:eastAsia="Times New Roman" w:cs="Times New Roman" w:ascii="Times New Roman" w:hAnsi="Times New Roman"/>
                <w:i/>
                <w:iCs/>
                <w:sz w:val="28"/>
                <w:szCs w:val="28"/>
                <w:lang w:eastAsia="ru-RU"/>
              </w:rPr>
              <w:t xml:space="preserve"> Правительства КР от 30 июля 2015 года № 542)</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имеют ученое звание старшего научного сотрудника или доцента.</w:t>
            </w:r>
          </w:p>
          <w:p>
            <w:pPr>
              <w:pStyle w:val="Normal"/>
              <w:spacing w:lineRule="auto" w:line="240"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16">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17">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11. Ученое звание профессора может быть присвоено докторам наук, работающим в должностях заведующего (начальника) научно-исследовательским отделом (отделением, сектором, лабораторией), главного научного сотрудника научных учреждений и научных подразделений высших учебных заведений или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в указанных должностях не менее 3 лет;</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научной работы не менее 10 лет;</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w:t>
            </w:r>
            <w:r>
              <w:rPr>
                <w:rFonts w:eastAsia="Times New Roman" w:cs="Times New Roman" w:ascii="Times New Roman" w:hAnsi="Times New Roman"/>
                <w:b/>
                <w:sz w:val="28"/>
                <w:szCs w:val="28"/>
                <w:lang w:eastAsia="ru-RU"/>
              </w:rPr>
              <w:t xml:space="preserve">) имеют не менее 2 методических и/или учебно-методических трудов или 1 монографию, а также не менее 6 статей в периодических научных изданиях, индексируемых системами Scopus, Web of Science или РИНЦ </w:t>
            </w:r>
            <w:r>
              <w:rPr>
                <w:rFonts w:eastAsia="Calibri" w:cs="Times New Roman" w:ascii="Times New Roman" w:hAnsi="Times New Roman"/>
                <w:b/>
                <w:sz w:val="28"/>
                <w:szCs w:val="28"/>
              </w:rPr>
              <w:t>с импакт-фактором не ниже 0,2</w:t>
            </w:r>
            <w:r>
              <w:rPr>
                <w:rFonts w:eastAsia="Times New Roman" w:cs="Times New Roman" w:ascii="Times New Roman" w:hAnsi="Times New Roman"/>
                <w:sz w:val="28"/>
                <w:szCs w:val="28"/>
                <w:lang w:eastAsia="ru-RU"/>
              </w:rPr>
              <w:t>.</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должны быть опубликованы после защиты докторской диссертации;</w:t>
            </w:r>
          </w:p>
          <w:p>
            <w:pPr>
              <w:pStyle w:val="Normal"/>
              <w:spacing w:lineRule="auto" w:line="240"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г) в качестве научных руководителей подготовили не менее 2-х учеников, которым присуждены ученые степени;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 имеют ученое звание старшего научного сотрудника или доцента.</w:t>
            </w:r>
          </w:p>
          <w:p>
            <w:pPr>
              <w:pStyle w:val="Normal"/>
              <w:spacing w:lineRule="auto" w:line="240"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18">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19">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13. </w:t>
            </w:r>
            <w:r>
              <w:rPr>
                <w:rFonts w:eastAsia="Times New Roman" w:cs="Times New Roman" w:ascii="Times New Roman" w:hAnsi="Times New Roman"/>
                <w:b/>
                <w:sz w:val="28"/>
                <w:szCs w:val="28"/>
                <w:lang w:eastAsia="ru-RU"/>
              </w:rPr>
              <w:t>[в) имеют не менее 2 учебных и/или учебно-методических трудов, не менее 2 статей в периодических научных изданиях с ненулевым импакт-фактором, индексируемых системами Scopus, Web of Science или РИНЦ, опубликованных за пределами Кыргызской Республики.]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должны быть опубликованы после защиты кандидатской диссертации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13. </w:t>
            </w:r>
            <w:r>
              <w:rPr>
                <w:rFonts w:eastAsia="Times New Roman" w:cs="Times New Roman" w:ascii="Times New Roman" w:hAnsi="Times New Roman"/>
                <w:b/>
                <w:sz w:val="28"/>
                <w:szCs w:val="28"/>
                <w:lang w:eastAsia="ru-RU"/>
              </w:rPr>
              <w:t>в)</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имеют не менее 2 учебных и/или учебно-методических трудов, не менее 2 статей в периодических научных изданиях, индексируемых системами Scopus, Web of Science или РИНЦ, с импакт-фактором не ниже 0,2.</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должны быть опубликованы после защиты кандидатской диссертации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17. Ученое звание старшего научного сотрудника может быть присвоено докторам, кандидатам наук, докторам философии (PhD), работающим в должности старшего научного сотрудника, ведущего научного сотрудника, главного научного сотрудника, заведующего (начальника) научно-исследовательским отделом (отделением, сектором, лабораторией) научных учреждений и научных подразделений высших учебных заведений 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успешно работают в указанных должностях не менее 2 лет;</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научно-педагогической (научной) работы не менее 10 лет;</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в</w:t>
            </w:r>
            <w:r>
              <w:rPr>
                <w:rFonts w:eastAsia="Times New Roman" w:cs="Times New Roman" w:ascii="Times New Roman" w:hAnsi="Times New Roman"/>
                <w:b/>
                <w:sz w:val="28"/>
                <w:szCs w:val="28"/>
                <w:lang w:eastAsia="ru-RU"/>
              </w:rPr>
              <w:t>) [имеют не менее 2 методических трудов и не менее 2 статей в периодических научных изданиях с ненулевым импакт-фактором, индексируемых системами Scopus, Web of Science или РИНЦ, опубликованных за пределами Кыргызской Республики.]</w:t>
            </w:r>
          </w:p>
          <w:p>
            <w:pPr>
              <w:pStyle w:val="Normal"/>
              <w:spacing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20">
              <w:r>
                <w:rPr>
                  <w:rStyle w:val="Style18"/>
                  <w:rFonts w:eastAsia="Times New Roman" w:cs="Times New Roman" w:ascii="Times New Roman" w:hAnsi="Times New Roman"/>
                  <w:i/>
                  <w:iCs/>
                  <w:color w:val="0000FF"/>
                  <w:sz w:val="28"/>
                  <w:szCs w:val="28"/>
                  <w:u w:val="single"/>
                  <w:lang w:eastAsia="ru-RU"/>
                </w:rPr>
                <w:t>30 июля 2014 года № 425</w:t>
              </w:r>
            </w:hyperlink>
            <w:r>
              <w:rPr>
                <w:rFonts w:eastAsia="Times New Roman" w:cs="Times New Roman" w:ascii="Times New Roman" w:hAnsi="Times New Roman"/>
                <w:i/>
                <w:iCs/>
                <w:sz w:val="28"/>
                <w:szCs w:val="28"/>
                <w:lang w:eastAsia="ru-RU"/>
              </w:rPr>
              <w:t xml:space="preserve">, </w:t>
            </w:r>
            <w:hyperlink r:id="rId21">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 xml:space="preserve">, </w:t>
            </w:r>
            <w:hyperlink r:id="rId22">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p>
            <w:pPr>
              <w:pStyle w:val="Normal"/>
              <w:spacing w:lineRule="auto" w:line="240" w:before="0" w:after="0"/>
              <w:ind w:left="0" w:right="0" w:firstLine="567"/>
              <w:jc w:val="both"/>
              <w:rPr>
                <w:rFonts w:eastAsia="Times New Roman" w:cs="Times New Roman" w:ascii="Times New Roman" w:hAnsi="Times New Roman"/>
                <w:sz w:val="28"/>
                <w:szCs w:val="28"/>
                <w:shd w:fill="FFFF00" w:val="clear"/>
                <w:lang w:eastAsia="ru-RU"/>
              </w:rPr>
            </w:pPr>
            <w:r>
              <w:rPr>
                <w:rFonts w:eastAsia="Times New Roman" w:cs="Times New Roman" w:ascii="Times New Roman" w:hAnsi="Times New Roman"/>
                <w:sz w:val="28"/>
                <w:szCs w:val="28"/>
                <w:shd w:fill="FFFF00" w:val="clear"/>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17. Ученое звание старшего научного сотрудника может быть присвоено докторам, кандидатам наук, докторам философии (PhD), работающим в должности старшего научного сотрудника, ведущего научного сотрудника, главного научного сотрудника, заведующего (начальника) научно-исследовательским отделом (отделением, сектором, лабораторией) научных учреждений и научных подразделений высших учебных заведений 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а) успешно работают </w:t>
            </w:r>
            <w:r>
              <w:rPr>
                <w:rFonts w:eastAsia="Calibri" w:cs="Times New Roman" w:ascii="Times New Roman" w:hAnsi="Times New Roman"/>
                <w:b/>
                <w:sz w:val="28"/>
                <w:szCs w:val="28"/>
              </w:rPr>
              <w:t>после защиты кандидатской диссертации</w:t>
            </w:r>
            <w:r>
              <w:rPr>
                <w:rFonts w:eastAsia="Times New Roman" w:cs="Times New Roman" w:ascii="Times New Roman" w:hAnsi="Times New Roman"/>
                <w:sz w:val="28"/>
                <w:szCs w:val="28"/>
                <w:lang w:eastAsia="ru-RU"/>
              </w:rPr>
              <w:t xml:space="preserve"> в указанных должностях не менее 2 лет;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имеют стаж научно-педагогической (научной) работы не менее 10 лет;</w:t>
            </w:r>
          </w:p>
          <w:p>
            <w:pPr>
              <w:pStyle w:val="Normal"/>
              <w:spacing w:before="0" w:after="60"/>
              <w:ind w:left="0" w:right="0" w:firstLine="567"/>
              <w:jc w:val="both"/>
              <w:rPr>
                <w:rFonts w:eastAsia="Calibri" w:cs="Times New Roman" w:ascii="Times New Roman" w:hAnsi="Times New Roman"/>
                <w:b/>
                <w:sz w:val="28"/>
                <w:szCs w:val="28"/>
              </w:rPr>
            </w:pPr>
            <w:r>
              <w:rPr>
                <w:rFonts w:eastAsia="Times New Roman" w:cs="Times New Roman" w:ascii="Times New Roman" w:hAnsi="Times New Roman"/>
                <w:b/>
                <w:sz w:val="28"/>
                <w:szCs w:val="28"/>
                <w:lang w:eastAsia="ru-RU"/>
              </w:rPr>
              <w:t>в)</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 xml:space="preserve">имеют не менее 2 методических и/или учебно-методических трудов, а также не менее 3 статей в периодических научных изданиях, индексируемых системами Scopus, Web of Science или РИНЦ, </w:t>
            </w:r>
            <w:r>
              <w:rPr>
                <w:rFonts w:eastAsia="Calibri" w:cs="Times New Roman" w:ascii="Times New Roman" w:hAnsi="Times New Roman"/>
                <w:b/>
                <w:sz w:val="28"/>
                <w:szCs w:val="28"/>
              </w:rPr>
              <w:t>с импакт-фактором не ниже 0,2</w:t>
            </w:r>
          </w:p>
          <w:p>
            <w:pPr>
              <w:pStyle w:val="Normal"/>
              <w:spacing w:lineRule="auto" w:line="240" w:before="0" w:after="0"/>
              <w:rPr>
                <w:rFonts w:eastAsia="Calibri" w:cs="Times New Roman" w:ascii="Times New Roman" w:hAnsi="Times New Roman"/>
                <w:b/>
                <w:sz w:val="28"/>
                <w:szCs w:val="28"/>
                <w:shd w:fill="FFFF00" w:val="clear"/>
              </w:rPr>
            </w:pPr>
            <w:r>
              <w:rPr>
                <w:rFonts w:eastAsia="Calibri" w:cs="Times New Roman" w:ascii="Times New Roman" w:hAnsi="Times New Roman"/>
                <w:b/>
                <w:sz w:val="28"/>
                <w:szCs w:val="28"/>
                <w:shd w:fill="FFFF00" w:val="clear"/>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20. Ученый совет в месячный срок после заседания совета направляет в Комиссию аттестационные документы соискателя ученого звания (приложение к настоящему Положению)</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20. Ученый совет в месячный срок после заседания совета направляет в Комиссию аттестационные документы соискателя ученого звания, </w:t>
            </w:r>
            <w:r>
              <w:rPr>
                <w:rFonts w:eastAsia="Times New Roman" w:cs="Times New Roman" w:ascii="Times New Roman" w:hAnsi="Times New Roman"/>
                <w:b/>
                <w:sz w:val="28"/>
                <w:szCs w:val="28"/>
                <w:lang w:eastAsia="ru-RU"/>
              </w:rPr>
              <w:t>за достоверность которого несет полную ответственность</w:t>
            </w:r>
            <w:r>
              <w:rPr>
                <w:rFonts w:eastAsia="Times New Roman" w:cs="Times New Roman" w:ascii="Times New Roman" w:hAnsi="Times New Roman"/>
                <w:sz w:val="28"/>
                <w:szCs w:val="28"/>
                <w:lang w:eastAsia="ru-RU"/>
              </w:rPr>
              <w:t xml:space="preserve"> (приложение к настоящему Положению)</w:t>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33. В случаях, требующих учета особых обстоятельств, в том числе при прекращении деятельности </w:t>
            </w:r>
            <w:r>
              <w:rPr>
                <w:rFonts w:eastAsia="Times New Roman" w:cs="Times New Roman" w:ascii="Times New Roman" w:hAnsi="Times New Roman"/>
                <w:b/>
                <w:sz w:val="28"/>
                <w:szCs w:val="28"/>
                <w:lang w:eastAsia="ru-RU"/>
              </w:rPr>
              <w:t>[указанных советов,]</w:t>
            </w:r>
            <w:r>
              <w:rPr>
                <w:rFonts w:eastAsia="Times New Roman" w:cs="Times New Roman" w:ascii="Times New Roman" w:hAnsi="Times New Roman"/>
                <w:sz w:val="28"/>
                <w:szCs w:val="28"/>
                <w:lang w:eastAsia="ru-RU"/>
              </w:rPr>
              <w:t xml:space="preserve"> вопросы о возбуждении ходатайств о лишении (восстановлении) ученого звания рассматриваются другими советами по поручению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33. В случаях, требующих учета особых обстоятельств, в том числе при прекращении деятельности </w:t>
            </w:r>
            <w:r>
              <w:rPr>
                <w:rFonts w:eastAsia="Calibri" w:cs="Times New Roman" w:ascii="Times New Roman" w:hAnsi="Times New Roman"/>
                <w:b/>
                <w:sz w:val="28"/>
                <w:szCs w:val="28"/>
              </w:rPr>
              <w:t>ученых (научно-технических) советов</w:t>
            </w:r>
            <w:r>
              <w:rPr>
                <w:rFonts w:eastAsia="Times New Roman" w:cs="Times New Roman" w:ascii="Times New Roman" w:hAnsi="Times New Roman"/>
                <w:sz w:val="28"/>
                <w:szCs w:val="28"/>
                <w:lang w:eastAsia="ru-RU"/>
              </w:rPr>
              <w:t>, вопросы о возбуждении ходатайств о лишении (восстановлении) ученого звания рассматриваются другими советами по поручению Комиссии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35. Вопросы, касающиеся обоснованности решений о присвоении ученых званий, принятых свыше </w:t>
            </w:r>
            <w:r>
              <w:rPr>
                <w:rFonts w:eastAsia="Times New Roman" w:cs="Times New Roman" w:ascii="Times New Roman" w:hAnsi="Times New Roman"/>
                <w:b/>
                <w:sz w:val="28"/>
                <w:szCs w:val="28"/>
                <w:lang w:eastAsia="ru-RU"/>
              </w:rPr>
              <w:t>[десяти]</w:t>
            </w:r>
            <w:r>
              <w:rPr>
                <w:rFonts w:eastAsia="Times New Roman" w:cs="Times New Roman" w:ascii="Times New Roman" w:hAnsi="Times New Roman"/>
                <w:sz w:val="28"/>
                <w:szCs w:val="28"/>
                <w:lang w:eastAsia="ru-RU"/>
              </w:rPr>
              <w:t xml:space="preserve"> лет назад, органами аттестации не рассматриваются</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35</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 xml:space="preserve">Вопросы, касающиеся обоснованности решений о присвоении ученых званий, принятых свыше </w:t>
            </w:r>
            <w:r>
              <w:rPr>
                <w:rFonts w:eastAsia="Times New Roman" w:cs="Times New Roman" w:ascii="Times New Roman" w:hAnsi="Times New Roman"/>
                <w:b/>
                <w:sz w:val="28"/>
                <w:szCs w:val="28"/>
                <w:lang w:eastAsia="ru-RU"/>
              </w:rPr>
              <w:t>трех</w:t>
            </w:r>
            <w:r>
              <w:rPr>
                <w:rFonts w:eastAsia="Times New Roman" w:cs="Times New Roman" w:ascii="Times New Roman" w:hAnsi="Times New Roman"/>
                <w:sz w:val="28"/>
                <w:szCs w:val="28"/>
                <w:lang w:eastAsia="ru-RU"/>
              </w:rPr>
              <w:t xml:space="preserve"> лет назад, органами аттестации не рассматриваются</w:t>
            </w:r>
          </w:p>
          <w:p>
            <w:pPr>
              <w:pStyle w:val="Normal"/>
              <w:spacing w:lineRule="auto" w:line="240" w:before="0" w:after="0"/>
              <w:ind w:left="0" w:right="0" w:firstLine="567"/>
              <w:jc w:val="both"/>
              <w:rPr>
                <w:rFonts w:eastAsia="Times New Roman" w:cs="Times New Roman" w:ascii="Times New Roman" w:hAnsi="Times New Roman"/>
                <w:sz w:val="28"/>
                <w:szCs w:val="28"/>
                <w:lang w:val="ky-KG" w:eastAsia="ru-RU"/>
              </w:rPr>
            </w:pPr>
            <w:r>
              <w:rPr>
                <w:rFonts w:eastAsia="Times New Roman" w:cs="Times New Roman" w:ascii="Times New Roman" w:hAnsi="Times New Roman"/>
                <w:sz w:val="28"/>
                <w:szCs w:val="28"/>
                <w:lang w:val="ky-KG" w:eastAsia="ru-RU"/>
              </w:rPr>
            </w:r>
          </w:p>
        </w:tc>
      </w:tr>
      <w:tr>
        <w:trPr>
          <w:trHeight w:val="58" w:hRule="atLeast"/>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38. Для рассмотрения апелляции по решению руководства Комиссии создается апелляционная комиссия. В состав апелляционной комиссии включаются </w:t>
            </w:r>
            <w:r>
              <w:rPr>
                <w:rFonts w:eastAsia="Times New Roman" w:cs="Times New Roman" w:ascii="Times New Roman" w:hAnsi="Times New Roman"/>
                <w:b/>
                <w:sz w:val="28"/>
                <w:szCs w:val="28"/>
                <w:lang w:eastAsia="ru-RU"/>
              </w:rPr>
              <w:t>[члены президиума Комиссии, члены экспертного совета]</w:t>
            </w:r>
            <w:r>
              <w:rPr>
                <w:rFonts w:eastAsia="Times New Roman" w:cs="Times New Roman" w:ascii="Times New Roman" w:hAnsi="Times New Roman"/>
                <w:sz w:val="28"/>
                <w:szCs w:val="28"/>
                <w:lang w:eastAsia="ru-RU"/>
              </w:rPr>
              <w:t xml:space="preserve"> по специальности рассматриваемого ученого звания, а также Главный ученый секретарь и руководитель соответствующего аттестационного отдела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Для рассмотрения вопроса, по которому президиум ранее принимал решение, председатель Комиссии издает приказ об утрате силы предыдущего постановления Президиума.</w:t>
            </w:r>
          </w:p>
          <w:p>
            <w:pPr>
              <w:pStyle w:val="Normal"/>
              <w:spacing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постановлений Правительства КР от </w:t>
            </w:r>
            <w:hyperlink r:id="rId23">
              <w:r>
                <w:rPr>
                  <w:rStyle w:val="Style18"/>
                  <w:rFonts w:eastAsia="Times New Roman" w:cs="Times New Roman" w:ascii="Times New Roman" w:hAnsi="Times New Roman"/>
                  <w:i/>
                  <w:iCs/>
                  <w:color w:val="0000FF"/>
                  <w:sz w:val="28"/>
                  <w:szCs w:val="28"/>
                  <w:u w:val="single"/>
                  <w:lang w:eastAsia="ru-RU"/>
                </w:rPr>
                <w:t>30 июля 2014 года № 425</w:t>
              </w:r>
            </w:hyperlink>
            <w:r>
              <w:rPr>
                <w:rFonts w:eastAsia="Times New Roman" w:cs="Times New Roman" w:ascii="Times New Roman" w:hAnsi="Times New Roman"/>
                <w:i/>
                <w:iCs/>
                <w:sz w:val="28"/>
                <w:szCs w:val="28"/>
                <w:lang w:eastAsia="ru-RU"/>
              </w:rPr>
              <w:t xml:space="preserve">, </w:t>
            </w:r>
            <w:hyperlink r:id="rId24">
              <w:r>
                <w:rPr>
                  <w:rStyle w:val="Style18"/>
                  <w:rFonts w:eastAsia="Times New Roman" w:cs="Times New Roman" w:ascii="Times New Roman" w:hAnsi="Times New Roman"/>
                  <w:i/>
                  <w:iCs/>
                  <w:color w:val="0000FF"/>
                  <w:sz w:val="28"/>
                  <w:szCs w:val="28"/>
                  <w:u w:val="single"/>
                  <w:lang w:eastAsia="ru-RU"/>
                </w:rPr>
                <w:t>30 июля 2015 года № 542</w:t>
              </w:r>
            </w:hyperlink>
            <w:r>
              <w:rPr>
                <w:rFonts w:eastAsia="Times New Roman" w:cs="Times New Roman" w:ascii="Times New Roman" w:hAnsi="Times New Roman"/>
                <w:i/>
                <w:iCs/>
                <w:sz w:val="28"/>
                <w:szCs w:val="28"/>
                <w:lang w:eastAsia="ru-RU"/>
              </w:rPr>
              <w:t>)</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38. Для рассмотрения апелляции по решению руководства Комиссии создается апелляционная комиссия. В состав апелляционной комиссии включаются </w:t>
            </w:r>
            <w:r>
              <w:rPr>
                <w:rFonts w:eastAsia="Times New Roman" w:cs="Times New Roman" w:ascii="Times New Roman" w:hAnsi="Times New Roman"/>
                <w:b/>
                <w:sz w:val="28"/>
                <w:szCs w:val="28"/>
                <w:lang w:eastAsia="ru-RU"/>
              </w:rPr>
              <w:t>лица из числа членов президиума Комиссии, экспертного совета</w:t>
            </w:r>
            <w:r>
              <w:rPr>
                <w:rFonts w:eastAsia="Times New Roman" w:cs="Times New Roman" w:ascii="Times New Roman" w:hAnsi="Times New Roman"/>
                <w:sz w:val="28"/>
                <w:szCs w:val="28"/>
                <w:lang w:eastAsia="ru-RU"/>
              </w:rPr>
              <w:t xml:space="preserve"> по специальности рассматриваемого ученого звания, а также Главный ученый секретарь и руководитель соответствующего аттестационного отдела Комиссии</w:t>
            </w:r>
          </w:p>
          <w:p>
            <w:pPr>
              <w:pStyle w:val="Normal"/>
              <w:spacing w:before="0" w:after="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before="0" w:after="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before="0" w:after="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before="0" w:after="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r>
          </w:p>
        </w:tc>
      </w:tr>
      <w:tr>
        <w:trPr>
          <w:trHeight w:val="58" w:hRule="atLeast"/>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40. Апелляционная комиссия принимает решение </w:t>
            </w:r>
            <w:r>
              <w:rPr>
                <w:rFonts w:eastAsia="Times New Roman" w:cs="Times New Roman" w:ascii="Times New Roman" w:hAnsi="Times New Roman"/>
                <w:b/>
                <w:sz w:val="28"/>
                <w:szCs w:val="28"/>
                <w:lang w:eastAsia="ru-RU"/>
              </w:rPr>
              <w:t>[по рассматриваемой диссертации]</w:t>
            </w:r>
            <w:r>
              <w:rPr>
                <w:rFonts w:eastAsia="Times New Roman" w:cs="Times New Roman" w:ascii="Times New Roman" w:hAnsi="Times New Roman"/>
                <w:sz w:val="28"/>
                <w:szCs w:val="28"/>
                <w:lang w:eastAsia="ru-RU"/>
              </w:rPr>
              <w:t xml:space="preserve"> путем открытого голосования. Протокол заседания апелляционной комиссии утверждается председателем Комиссии</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40. Апелляционная комиссия принимает решение путем открытого голосования. Протокол заседания апелляционной комиссии утверждается председателем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trHeight w:val="58" w:hRule="atLeast"/>
          <w:cantSplit w:val="false"/>
        </w:trPr>
        <w:tc>
          <w:tcPr>
            <w:tcW w:w="779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к Положению о порядке присвоения ученых званий:</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Опись документов</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Сопроводительное письмо на бланке организации</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Справка о присвоении ученого звания</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Личный листок по учету кадров с фотографией, заверенный по месту работы</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Копия трудовой книжки</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Копия паспорта</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Копия документа о высшем образовании, заверенные копии дипломов кандидата наук и доктора наук (для лиц, получивших ученую степень за рубежом, включая граждан государств-участников СНГ, - дополнительно копия документа об эквивалентности)</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Список научных и учебно-методических трудов</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Выписка из протокола ученого совета</w:t>
            </w:r>
          </w:p>
          <w:p>
            <w:pPr>
              <w:pStyle w:val="Normal"/>
              <w:numPr>
                <w:ilvl w:val="0"/>
                <w:numId w:val="2"/>
              </w:numPr>
              <w:spacing w:lineRule="auto" w:line="256" w:before="0" w:after="6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Оригиналы или копии опубликованных трудов</w:t>
            </w:r>
          </w:p>
          <w:p>
            <w:pPr>
              <w:pStyle w:val="Normal"/>
              <w:spacing w:lineRule="auto" w:line="256" w:before="0" w:after="60"/>
              <w:ind w:left="927" w:right="0" w:hanging="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60"/>
              <w:jc w:val="both"/>
              <w:rPr>
                <w:rFonts w:eastAsia="Times New Roman" w:cs="Times New Roman" w:ascii="Times New Roman" w:hAnsi="Times New Roman"/>
                <w:sz w:val="28"/>
                <w:szCs w:val="28"/>
                <w:lang w:val="ky-K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ky-KG" w:eastAsia="ru-RU"/>
              </w:rPr>
              <w:t>Примечание: Соискателю ученого звания профессора представить авторефераты диссертаций подготовленных учеников</w:t>
            </w:r>
          </w:p>
        </w:tc>
        <w:tc>
          <w:tcPr>
            <w:tcW w:w="70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к Положению о порядке присвоения ученых званий:</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w:t>
              <w:tab/>
              <w:t>Опись документов</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w:t>
              <w:tab/>
              <w:t>Сопроводительное письмо на бланке организации</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3.</w:t>
              <w:tab/>
              <w:t xml:space="preserve">Справка о присвоении ученого звания </w:t>
            </w:r>
            <w:r>
              <w:rPr>
                <w:rFonts w:eastAsia="Times New Roman" w:cs="Times New Roman" w:ascii="Times New Roman" w:hAnsi="Times New Roman"/>
                <w:b/>
                <w:sz w:val="28"/>
                <w:szCs w:val="28"/>
                <w:lang w:eastAsia="ru-RU"/>
              </w:rPr>
              <w:t>согласно Инструкции по оформлению аттестационных документов на присвоение ученого звания</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w:t>
              <w:tab/>
              <w:t>Личный листок по учету кадров с фотографией, заверенный по месту работы</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w:t>
              <w:tab/>
              <w:t>Копия трудовой книжки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w:t>
              <w:tab/>
              <w:t>Копия паспорта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w:t>
              <w:tab/>
              <w:t>Копия документа о высшем образовании, заверенные копии дипломов кандидата наук и доктора наук (для лиц, получивших ученую степень за рубежом, включая граждан государств-участников СНГ, - дополнительно копия документа об эквивалентности)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w:t>
              <w:tab/>
              <w:t>Список научных и учебно-методических трудов</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9.</w:t>
              <w:tab/>
              <w:t>Выписка из протокола ученого совета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10.</w:t>
              <w:tab/>
              <w:t>Копии опубликованных трудов</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Примечание: Соискателю ученого звания профессора представить авторефераты диссертаций подготовленных учеников.  </w:t>
            </w:r>
            <w:r>
              <w:rPr>
                <w:rFonts w:eastAsia="Times New Roman" w:cs="Times New Roman" w:ascii="Times New Roman" w:hAnsi="Times New Roman"/>
                <w:b/>
                <w:sz w:val="28"/>
                <w:szCs w:val="28"/>
                <w:lang w:eastAsia="ru-RU"/>
              </w:rPr>
              <w:t xml:space="preserve">Все документы должны быть также представлены в электронном виде на </w:t>
            </w:r>
            <w:r>
              <w:rPr>
                <w:rFonts w:eastAsia="Times New Roman" w:cs="Times New Roman" w:ascii="Times New Roman" w:hAnsi="Times New Roman"/>
                <w:b/>
                <w:sz w:val="28"/>
                <w:szCs w:val="28"/>
                <w:lang w:val="en-US" w:eastAsia="ru-RU"/>
              </w:rPr>
              <w:t>CD</w:t>
            </w:r>
            <w:r>
              <w:rPr>
                <w:rFonts w:eastAsia="Times New Roman" w:cs="Times New Roman" w:ascii="Times New Roman" w:hAnsi="Times New Roman"/>
                <w:b/>
                <w:sz w:val="28"/>
                <w:szCs w:val="28"/>
                <w:lang w:eastAsia="ru-RU"/>
              </w:rPr>
              <w:t>-диске</w:t>
            </w:r>
          </w:p>
        </w:tc>
      </w:tr>
    </w:tbl>
    <w:tbl>
      <w:tblPr>
        <w:jc w:val="left"/>
        <w:tblInd w:w="10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7762"/>
        <w:gridCol w:w="6833"/>
      </w:tblGrid>
      <w:tr>
        <w:trPr>
          <w:cantSplit w:val="false"/>
        </w:trPr>
        <w:tc>
          <w:tcPr>
            <w:tcW w:w="1459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center"/>
              <w:rPr>
                <w:rFonts w:eastAsia="Calibri" w:cs="Times New Roman" w:ascii="Times New Roman" w:hAnsi="Times New Roman"/>
                <w:b/>
                <w:caps/>
                <w:sz w:val="28"/>
                <w:szCs w:val="28"/>
              </w:rPr>
            </w:pPr>
            <w:r>
              <w:rPr>
                <w:rFonts w:eastAsia="Calibri" w:cs="Times New Roman" w:ascii="Times New Roman" w:hAnsi="Times New Roman"/>
                <w:b/>
                <w:caps/>
                <w:sz w:val="28"/>
                <w:szCs w:val="28"/>
              </w:rPr>
            </w:r>
          </w:p>
          <w:p>
            <w:pPr>
              <w:pStyle w:val="Normal"/>
              <w:spacing w:before="0" w:after="0"/>
              <w:jc w:val="center"/>
              <w:rPr>
                <w:rFonts w:eastAsia="Calibri" w:cs="Times New Roman" w:ascii="Times New Roman" w:hAnsi="Times New Roman"/>
                <w:b/>
                <w:caps/>
                <w:sz w:val="28"/>
                <w:szCs w:val="28"/>
              </w:rPr>
            </w:pPr>
            <w:r>
              <w:rPr>
                <w:rFonts w:eastAsia="Calibri" w:cs="Times New Roman" w:ascii="Times New Roman" w:hAnsi="Times New Roman"/>
                <w:b/>
                <w:caps/>
                <w:sz w:val="28"/>
                <w:szCs w:val="28"/>
              </w:rPr>
              <w:t>Положение об экспертном совете</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t xml:space="preserve">5. </w:t>
            </w:r>
          </w:p>
          <w:p>
            <w:pPr>
              <w:pStyle w:val="Normal"/>
              <w:spacing w:before="0" w:after="0"/>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 выработка рекомендаций по включению в существующий перечень научных и научно-технических периодических изданий, рекомендованных для публикации основных научных результатов диссертаций, а также проведение ежегодной инспекции этих изданий на предмет соответствия требованиям Положения о рецензируемых научных периодических журналах и изданиях </w:t>
            </w:r>
            <w:r>
              <w:rPr>
                <w:rFonts w:eastAsia="Times New Roman" w:cs="Times New Roman" w:ascii="Times New Roman" w:hAnsi="Times New Roman"/>
                <w:b/>
                <w:sz w:val="28"/>
                <w:szCs w:val="28"/>
                <w:lang w:eastAsia="ru-RU"/>
              </w:rPr>
              <w:t>[(утвержденного постановлением президиума Национальной аттестационной комиссии Кыргызской Республики от 4 декабря 2008 года N 182).]</w:t>
            </w:r>
          </w:p>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before="0" w:after="6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постановления Правительства КР от </w:t>
            </w:r>
            <w:hyperlink r:id="rId25">
              <w:r>
                <w:rPr>
                  <w:rStyle w:val="Style18"/>
                  <w:rFonts w:eastAsia="Times New Roman" w:cs="Times New Roman" w:ascii="Times New Roman" w:hAnsi="Times New Roman"/>
                  <w:i/>
                  <w:iCs/>
                  <w:color w:val="0000FF"/>
                  <w:sz w:val="28"/>
                  <w:szCs w:val="28"/>
                  <w:u w:val="single"/>
                  <w:lang w:eastAsia="ru-RU"/>
                </w:rPr>
                <w:t>28 февраля 2017 года № 125</w:t>
              </w:r>
            </w:hyperlink>
            <w:r>
              <w:rPr>
                <w:rFonts w:eastAsia="Times New Roman" w:cs="Times New Roman" w:ascii="Times New Roman" w:hAnsi="Times New Roman"/>
                <w:i/>
                <w:iCs/>
                <w:sz w:val="28"/>
                <w:szCs w:val="28"/>
                <w:lang w:eastAsia="ru-RU"/>
              </w:rPr>
              <w:t>)</w:t>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both"/>
              <w:rPr>
                <w:rFonts w:eastAsia="Calibri" w:cs="Times New Roman" w:ascii="Times New Roman" w:hAnsi="Times New Roman"/>
                <w:sz w:val="28"/>
                <w:szCs w:val="28"/>
              </w:rPr>
            </w:pPr>
            <w:r>
              <w:rPr>
                <w:rFonts w:eastAsia="Calibri" w:cs="Times New Roman" w:ascii="Times New Roman" w:hAnsi="Times New Roman"/>
                <w:sz w:val="28"/>
                <w:szCs w:val="28"/>
              </w:rPr>
              <w:t xml:space="preserve">5. </w:t>
            </w:r>
          </w:p>
          <w:p>
            <w:pPr>
              <w:pStyle w:val="Normal"/>
              <w:spacing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выработка рекомендаций по включению в существующий перечень научных и научно-технических периодических изданий, рекомендованных для публикации основных научных результатов диссертаций, а также проведение ежегодной инспекции этих изданий на предмет соответствия требованиям Положения о рецензируемых научных периодических журналах и изданиях</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 Экспертный совет выполняет следующие функции:</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решений диссертационных советов и ученых (научно-технических) советов и подготовка рекомендаций президиуму Комиссии по вопросам присуждения ученых степеней доктора и кандидата наук, присвоения ученых званий профессора, доцента и старшего научного сотрудника;</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рекомендаций по формированию сети диссертационных советов;</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материалов по созданию, утверждению и частичным изменениям состава диссертационных советов, проведению разовой защиты и подготовка заключений об их соответствии установленным требованиям, согласно пунктам 15-17 Положения о диссертационном совете;</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заключений по апелляциям на решения диссертационных советов;</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заключений по вопросам лишения или восстановления ученых степеней и ученых званий;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предложений в Комиссию по определению перечня ведущих научных журналов и изданий для опубликования основных научных результатов, содержащихся в диссертациях;</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проведение научной экспертизы защищенных диссертаций и аттестационных дел соискателей ученых степеней, включающей рассмотрение вопросов соответствия диссертации требованиям </w:t>
            </w:r>
            <w:hyperlink r:id="rId26">
              <w:r>
                <w:rPr>
                  <w:rStyle w:val="Style18"/>
                  <w:rFonts w:eastAsia="Times New Roman" w:cs="Times New Roman" w:ascii="Times New Roman" w:hAnsi="Times New Roman"/>
                  <w:color w:val="0000FF"/>
                  <w:sz w:val="28"/>
                  <w:szCs w:val="28"/>
                  <w:u w:val="single"/>
                  <w:lang w:eastAsia="ru-RU"/>
                </w:rPr>
                <w:t>Положения</w:t>
              </w:r>
            </w:hyperlink>
            <w:r>
              <w:rPr>
                <w:rFonts w:eastAsia="Times New Roman" w:cs="Times New Roman" w:ascii="Times New Roman" w:hAnsi="Times New Roman"/>
                <w:sz w:val="28"/>
                <w:szCs w:val="28"/>
                <w:lang w:eastAsia="ru-RU"/>
              </w:rPr>
              <w:t xml:space="preserve"> о порядке присуждения ученых степеней и указанной специальности, актуальности темы диссертации, ее соответствия приоритетным направлениям развития науки и техники, научной новизны, достоверности и обоснованности полученных результатов, их практической, экономической и социальной значимости;</w:t>
            </w:r>
          </w:p>
          <w:p>
            <w:pPr>
              <w:pStyle w:val="Normal"/>
              <w:spacing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[оценка обоснованности заключения по диссертациям, представленным диссертационными советами, и, при необходимости, внесение рекомендации Комиссии о возвращении заключений в диссертационный совет для доработки, если заключение диссертационного совета недостаточно аргументировано;]</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участие в рассмотрении предложений по совершенствованию аттестации научных и научно-педагогических кадров высшей квалификации и номенклатуры специальностей научных работников, а также по подготовке паспортов научных специальностей и программ кандидатских экзаменов;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участие в разработке прогнозов потребности Кыргызской Республики в научных и научно-педагогических кадрах высшей квалификации и ежегодное представление в Комиссию соответствующего отчета;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участие в рассмотрении предложений, заявлений, жалоб граждан;</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по поручению президиума и руководства Комиссии других вопросов, связанных с аттестацией научных и научно-педагогических кадров;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ходатайств организаций и личных заявлений о нострификации диплома доктора или кандидата наук и подготовка рекомендаций по данному вопросу президиуму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осуществление проверки соблюдения установленных требований к процедуре защиты диссертаций и правил проведения кандидатских экзаменов, представление руководству Комиссии кандидатур для включения в комиссии по проверке их деятельности;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 окончании срока действия, представление в Комиссию итогового отчета о деятельности.</w:t>
            </w:r>
          </w:p>
          <w:p>
            <w:pPr>
              <w:pStyle w:val="Normal"/>
              <w:spacing w:before="0" w:after="0"/>
              <w:jc w:val="center"/>
              <w:rPr>
                <w:rFonts w:eastAsia="Calibri" w:cs="Times New Roman" w:ascii="Times New Roman" w:hAnsi="Times New Roman"/>
                <w:sz w:val="28"/>
                <w:szCs w:val="28"/>
              </w:rPr>
            </w:pPr>
            <w:r>
              <w:rPr>
                <w:rFonts w:eastAsia="Calibri" w:cs="Times New Roman" w:ascii="Times New Roman" w:hAnsi="Times New Roman"/>
                <w:sz w:val="28"/>
                <w:szCs w:val="28"/>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 Экспертный совет выполняет следующие функции: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решений диссертационных советов и ученых (научно-технических) советов и подготовка рекомендаций президиуму Комиссии по вопросам присуждения ученых степеней доктора и кандидата наук, присвоения ученых званий профессора, доцента и старшего научного сотрудника;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рекомендаций по формированию сети диссертационных советов;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материалов по созданию, утверждению и частичным изменениям состава диссертационных советов, проведению разовой защиты и подготовка заключений об их соответствии установленным требованиям, согласно пунктам 15-17 Положения о диссертационном совете;</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заключений по апелляциям на решения диссертационных советов;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заключений по вопросам лишения или восстановления ученых степеней и ученых званий;</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подготовка предложений в Комиссию по определению перечня ведущих научных журналов и изданий для опубликования основных научных результатов, содержащихся в диссертациях;</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проведение научной экспертизы защищенных диссертаций и аттестационных дел соискателей ученых степеней, включающей рассмотрение вопросов соответствия диссертации требованиям </w:t>
            </w:r>
            <w:hyperlink r:id="rId27">
              <w:r>
                <w:rPr>
                  <w:rStyle w:val="Style18"/>
                  <w:rFonts w:eastAsia="Times New Roman" w:cs="Times New Roman" w:ascii="Times New Roman" w:hAnsi="Times New Roman"/>
                  <w:color w:val="0000FF"/>
                  <w:sz w:val="28"/>
                  <w:szCs w:val="28"/>
                  <w:u w:val="single"/>
                  <w:lang w:eastAsia="ru-RU"/>
                </w:rPr>
                <w:t>Положения</w:t>
              </w:r>
            </w:hyperlink>
            <w:r>
              <w:rPr>
                <w:rFonts w:eastAsia="Times New Roman" w:cs="Times New Roman" w:ascii="Times New Roman" w:hAnsi="Times New Roman"/>
                <w:sz w:val="28"/>
                <w:szCs w:val="28"/>
                <w:lang w:eastAsia="ru-RU"/>
              </w:rPr>
              <w:t xml:space="preserve"> о порядке присуждения ученых степеней и указанной специальности, актуальности темы диссертации, ее соответствия приоритетным направлениям развития науки и техники, научной новизны, достоверности и обоснованности полученных результатов, их практической, экономической и социальной значимости;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участие в рассмотрении предложений по совершенствованию аттестации научных и научно-педагогических кадров высшей квалификации и номенклатуры специальностей научных работников, а также по подготовке паспортов научных специальностей и программ кандидатских экзаменов;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участие в разработке прогнозов потребности Кыргызской Республики в научных и научно-педагогических кадрах высшей квалификации и ежегодное представление в Комиссию соответствующего отчета;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участие в рассмотрении предложений, заявлений, жалоб граждан;</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по поручению президиума и руководства Комиссии других вопросов, связанных с аттестацией научных и научно-педагогических кадров;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рассмотрение ходатайств организаций и личных заявлений о нострификации диплома доктора или кандидата наук и подготовка рекомендаций по данному вопросу президиуму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осуществление проверки соблюдения установленных требований к процедуре защиты диссертаций и правил проведения кандидатских экзаменов, представление руководству Комиссии кандидатур для включения в комиссии по проверке их деятельности;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по окончании срока действия, представление в Комиссию итогового отчета о деятельности.</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30. Эксперт не вправе участвовать в проведении экспертизы, обсуждении диссертации и голосовании, если он находится с соискателем или научным руководителем (научным консультантом) соискателя в близком родстве или свойстве (родители, супруги, братья, сестры, сыновья, дочери, а также братья, сестры, родители и дети супругов),</w:t>
            </w:r>
            <w:r>
              <w:rPr>
                <w:rFonts w:eastAsia="Times New Roman" w:cs="Times New Roman" w:ascii="Times New Roman" w:hAnsi="Times New Roman"/>
                <w:b/>
                <w:sz w:val="28"/>
                <w:szCs w:val="28"/>
                <w:lang w:eastAsia="ru-RU"/>
              </w:rPr>
              <w:t xml:space="preserve"> [имеет с соискателем совместные.]</w:t>
            </w:r>
          </w:p>
          <w:p>
            <w:pPr>
              <w:pStyle w:val="Normal"/>
              <w:spacing w:before="0" w:after="0"/>
              <w:ind w:left="0" w:right="0" w:firstLine="567"/>
              <w:jc w:val="both"/>
              <w:rPr>
                <w:rFonts w:eastAsia="Times New Roman" w:cs="Times New Roman" w:ascii="Times New Roman" w:hAnsi="Times New Roman"/>
                <w:i/>
                <w:iCs/>
                <w:sz w:val="28"/>
                <w:szCs w:val="28"/>
                <w:lang w:eastAsia="ru-RU"/>
              </w:rPr>
            </w:pPr>
            <w:r>
              <w:rPr>
                <w:rFonts w:eastAsia="Times New Roman" w:cs="Times New Roman" w:ascii="Times New Roman" w:hAnsi="Times New Roman"/>
                <w:i/>
                <w:iCs/>
                <w:sz w:val="28"/>
                <w:szCs w:val="28"/>
                <w:lang w:eastAsia="ru-RU"/>
              </w:rPr>
              <w:t xml:space="preserve">(В редакции постановления Правительства КР от </w:t>
            </w:r>
            <w:hyperlink r:id="rId28">
              <w:r>
                <w:rPr>
                  <w:rStyle w:val="Style18"/>
                  <w:rFonts w:eastAsia="Times New Roman" w:cs="Times New Roman" w:ascii="Times New Roman" w:hAnsi="Times New Roman"/>
                  <w:i/>
                  <w:iCs/>
                  <w:color w:val="0000FF"/>
                  <w:sz w:val="28"/>
                  <w:szCs w:val="28"/>
                  <w:u w:val="single"/>
                  <w:lang w:eastAsia="ru-RU"/>
                </w:rPr>
                <w:t>30 июля 2014 года № 425</w:t>
              </w:r>
            </w:hyperlink>
            <w:r>
              <w:rPr>
                <w:rFonts w:eastAsia="Times New Roman" w:cs="Times New Roman" w:ascii="Times New Roman" w:hAnsi="Times New Roman"/>
                <w:i/>
                <w:iCs/>
                <w:sz w:val="28"/>
                <w:szCs w:val="28"/>
                <w:lang w:eastAsia="ru-RU"/>
              </w:rPr>
              <w:t>)</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30. Эксперт не вправе участвовать в проведении экспертизы, обсуждении диссертации и голосовании, если он находится с соискателем или научным руководителем (научным консультантом) соискателя в близком родстве или свойстве (родители, супруги, братья, сестры, сыновья, дочери, а также братья, сестры, родители и дети супругов)</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36. [По вопросам утверждения решений диссертационных советов по диссертациям тайное голосование проводится в случае поступивших в ходе экспертизы отрицательных отзывов или по предложению хотя бы одного члена экспертного совета]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36.</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Тайное голосование проводится в случае поступивших в ходе экспертизы отрицательных отзывов или по предложению хотя бы одного члена экспертного совета</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46. [При возврате материалов по диссертации в диссертационные советы для доработки, период рассмотрения этих материалов в диссертационных советах исключается из срока, предусмотренного для рассмотрения диссертаций в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46.</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Не допускается исправление недостатков, выявленных Комиссией в диссертации и автореферате, в процессе их рассмотрения</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49. [Аттестационный отдел Комиссии определяет и согласует с председателем экспертного совета дату заседания, назначает экспертов для подготовки отзывов и заключений по диссертациям и аттестационным делам соискателей ученых степеней и ученых званий, поручает членам экспертного совета проведение экспертизы и при необходимости доработку паспортов специальностей, а также подготовку других вопросов, запланированных для рассмотрения на заседании экспертного совета]</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49.</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Аттестационный отдел Комиссии определяет и согласует с председателем экспертного совета дату заседания и формирует повестку дня заседания экспертного совета. Экспертный совет назначает экспертов для подготовки отзывов и заключений по диссертациям и аттестационным делам соискателей ученых степеней и ученых званий, поручает членам экспертного совета проведение экспертизы и при необходимости доработку паспортов специальностей, а также подготовку других вопросов, запланированных для рассмотрения на заседании экспертного совета</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50. Назначенные эксперты обязаны ознакомиться в соответствующем аттестационном отделе Комиссии с материалами по порученному им вопросу и подготовить к заседанию экспертного совета проекты заключения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50. Назначенные эксперты обязаны ознакомиться в соответствующем аттестационном отделе Комиссии с материалами по порученному им вопросу и подготовить к заседанию экспертного совета </w:t>
            </w:r>
            <w:r>
              <w:rPr>
                <w:rFonts w:eastAsia="Times New Roman" w:cs="Times New Roman" w:ascii="Times New Roman" w:hAnsi="Times New Roman"/>
                <w:b/>
                <w:sz w:val="28"/>
                <w:szCs w:val="28"/>
                <w:lang w:eastAsia="ru-RU"/>
              </w:rPr>
              <w:t>заключение</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53. Диссертации, выполненные на стыке специальностей </w:t>
            </w:r>
            <w:r>
              <w:rPr>
                <w:rFonts w:eastAsia="Times New Roman" w:cs="Times New Roman" w:ascii="Times New Roman" w:hAnsi="Times New Roman"/>
                <w:b/>
                <w:sz w:val="28"/>
                <w:szCs w:val="28"/>
                <w:lang w:eastAsia="ru-RU"/>
              </w:rPr>
              <w:t>[или отраслей науки,]</w:t>
            </w:r>
            <w:r>
              <w:rPr>
                <w:rFonts w:eastAsia="Times New Roman" w:cs="Times New Roman" w:ascii="Times New Roman" w:hAnsi="Times New Roman"/>
                <w:sz w:val="28"/>
                <w:szCs w:val="28"/>
                <w:lang w:eastAsia="ru-RU"/>
              </w:rPr>
              <w:t xml:space="preserve"> должны быть рассмотрены на совместных заседаниях экспертных советов по соответствующим специальностям</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53. Диссертации, выполненные на стыке специальностей должны быть рассмотрены на совместных заседаниях экспертных советов по соответствующим специальностям</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58. [Доработанное диссертационным советом заключение рассматривается экспертным советом повторно]</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58</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 xml:space="preserve">Диссертация направляется на внешнюю экспертизу в следующих случаях: </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если научный руководитель соискателя является председателем диссертационного совета или председателем экспертного совета Комиссии,</w:t>
            </w:r>
          </w:p>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если эксперты Комиссии по основаниям, указанным в пунктах 26-30 не могут проводить экспертизу диссертации,</w:t>
            </w:r>
          </w:p>
          <w:p>
            <w:pPr>
              <w:pStyle w:val="Normal"/>
              <w:spacing w:before="0" w:after="6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если в экспертном совете отсутствуют специалисты, правомочные проводить экспертизу диссертации по шифру специальности по автореферату, по смежной специальности, по совокупности трудов</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60. [В случае установления несоответствия диссертации заявленной специальности, экспертный совет готовит для президиума Комиссии заключение с соответствующей рекомендацией]</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60.</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В случае установления несоответствия диссертации заявленной специальности экспертный совет рекомендует президиуму отклонить ходатайство о присуждении соискателю ученой степени</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61. [Если диссертация, представленная по двум специальностям или отраслям наук, имеет научную новизну лишь по одной из них, экспертный совет может рекомендовать президиуму Комиссии присудить ученую степень доктора или кандидата наук только по одной специальности]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61.</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Если диссертация, представленная по двум специальностям, имеет научную новизну лишь по одной из них, экспертный совет готовит президиуму обоснованное заключение с рекомендацией отклонить ходатайство о присуждении соискателю ученой степени</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63. </w:t>
            </w:r>
            <w:r>
              <w:rPr>
                <w:rFonts w:eastAsia="Times New Roman" w:cs="Times New Roman" w:ascii="Times New Roman" w:hAnsi="Times New Roman"/>
                <w:b/>
                <w:sz w:val="28"/>
                <w:szCs w:val="28"/>
                <w:lang w:eastAsia="ru-RU"/>
              </w:rPr>
              <w:t>[Если выводы внешнего эксперта не совпадают с рекомендациями экспертного совета, диссертация возвращается в экспертные советы для дополнительного рассмотрения с учетом результатов дополнительной экспертизы</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Это]</w:t>
            </w:r>
            <w:r>
              <w:rPr>
                <w:rFonts w:eastAsia="Times New Roman" w:cs="Times New Roman" w:ascii="Times New Roman" w:hAnsi="Times New Roman"/>
                <w:sz w:val="28"/>
                <w:szCs w:val="28"/>
                <w:lang w:eastAsia="ru-RU"/>
              </w:rPr>
              <w:t xml:space="preserve"> рассмотрение проводится на заседании экспертного совета с участием одного из руководителей Комиссии или члена президиума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63. </w:t>
            </w:r>
            <w:r>
              <w:rPr>
                <w:rFonts w:eastAsia="Times New Roman" w:cs="Times New Roman" w:ascii="Times New Roman" w:hAnsi="Times New Roman"/>
                <w:b/>
                <w:sz w:val="28"/>
                <w:szCs w:val="28"/>
                <w:lang w:eastAsia="ru-RU"/>
              </w:rPr>
              <w:t xml:space="preserve">Если заключение внешнего эксперта не совпадает с заключением эксперта экспертного совета, диссертация отправляется на дополнительную внешнюю экспертизу. Дополнительное </w:t>
            </w:r>
            <w:r>
              <w:rPr>
                <w:rFonts w:eastAsia="Times New Roman" w:cs="Times New Roman" w:ascii="Times New Roman" w:hAnsi="Times New Roman"/>
                <w:sz w:val="28"/>
                <w:szCs w:val="28"/>
                <w:lang w:eastAsia="ru-RU"/>
              </w:rPr>
              <w:t>рассмотрение проводится на заседании экспертного совета с участием одного из руководителей Комиссии или члена президиума Комиссии</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64. Если </w:t>
            </w:r>
            <w:r>
              <w:rPr>
                <w:rFonts w:eastAsia="Times New Roman" w:cs="Times New Roman" w:ascii="Times New Roman" w:hAnsi="Times New Roman"/>
                <w:b/>
                <w:sz w:val="28"/>
                <w:szCs w:val="28"/>
                <w:lang w:eastAsia="ru-RU"/>
              </w:rPr>
              <w:t>[отзыв]</w:t>
            </w:r>
            <w:r>
              <w:rPr>
                <w:rFonts w:eastAsia="Times New Roman" w:cs="Times New Roman" w:ascii="Times New Roman" w:hAnsi="Times New Roman"/>
                <w:sz w:val="28"/>
                <w:szCs w:val="28"/>
                <w:lang w:eastAsia="ru-RU"/>
              </w:rPr>
              <w:t xml:space="preserve"> эксперта о диссертации или </w:t>
            </w:r>
            <w:r>
              <w:rPr>
                <w:rFonts w:eastAsia="Times New Roman" w:cs="Times New Roman" w:ascii="Times New Roman" w:hAnsi="Times New Roman"/>
                <w:b/>
                <w:sz w:val="28"/>
                <w:szCs w:val="28"/>
                <w:lang w:eastAsia="ru-RU"/>
              </w:rPr>
              <w:t>отзыв</w:t>
            </w:r>
            <w:r>
              <w:rPr>
                <w:rFonts w:eastAsia="Times New Roman" w:cs="Times New Roman" w:ascii="Times New Roman" w:hAnsi="Times New Roman"/>
                <w:sz w:val="28"/>
                <w:szCs w:val="28"/>
                <w:lang w:eastAsia="ru-RU"/>
              </w:rPr>
              <w:t>, полученный в результате дополнительной экспертизы, содержат замечания, влияющие на оценку работы, экспертный совет знакомит соискателя с этими замечаниями, запрашивает у него письменные ответы на них и после получения ответов при необходимости заслушает соискателя на своем заседании</w:t>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64. Если </w:t>
            </w:r>
            <w:r>
              <w:rPr>
                <w:rFonts w:eastAsia="Times New Roman" w:cs="Times New Roman" w:ascii="Times New Roman" w:hAnsi="Times New Roman"/>
                <w:b/>
                <w:sz w:val="28"/>
                <w:szCs w:val="28"/>
                <w:lang w:eastAsia="ru-RU"/>
              </w:rPr>
              <w:t>заключение</w:t>
            </w:r>
            <w:r>
              <w:rPr>
                <w:rFonts w:eastAsia="Times New Roman" w:cs="Times New Roman" w:ascii="Times New Roman" w:hAnsi="Times New Roman"/>
                <w:sz w:val="28"/>
                <w:szCs w:val="28"/>
                <w:lang w:eastAsia="ru-RU"/>
              </w:rPr>
              <w:t xml:space="preserve"> эксперта о диссертации или </w:t>
            </w:r>
            <w:r>
              <w:rPr>
                <w:rFonts w:eastAsia="Times New Roman" w:cs="Times New Roman" w:ascii="Times New Roman" w:hAnsi="Times New Roman"/>
                <w:b/>
                <w:sz w:val="28"/>
                <w:szCs w:val="28"/>
                <w:lang w:eastAsia="ru-RU"/>
              </w:rPr>
              <w:t>заключение</w:t>
            </w:r>
            <w:r>
              <w:rPr>
                <w:rFonts w:eastAsia="Times New Roman" w:cs="Times New Roman" w:ascii="Times New Roman" w:hAnsi="Times New Roman"/>
                <w:sz w:val="28"/>
                <w:szCs w:val="28"/>
                <w:lang w:eastAsia="ru-RU"/>
              </w:rPr>
              <w:t>, полученное в результате дополнительной экспертизы, содержат замечания, влияющие на оценку работы, экспертный совет знакомит соискателя с этими замечаниями, запрашивает у него письменные ответы на них и после получения ответов при необходимости заслушает соискателя на своем заседании</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75. Эксперт на основе анализа аттестационных документов соискателя ученого звания, его учебно-методических и научных работ готовит проект </w:t>
            </w:r>
            <w:r>
              <w:rPr>
                <w:rFonts w:eastAsia="Times New Roman" w:cs="Times New Roman" w:ascii="Times New Roman" w:hAnsi="Times New Roman"/>
                <w:b/>
                <w:sz w:val="28"/>
                <w:szCs w:val="28"/>
                <w:lang w:eastAsia="ru-RU"/>
              </w:rPr>
              <w:t>[своего]</w:t>
            </w:r>
            <w:r>
              <w:rPr>
                <w:rFonts w:eastAsia="Times New Roman" w:cs="Times New Roman" w:ascii="Times New Roman" w:hAnsi="Times New Roman"/>
                <w:sz w:val="28"/>
                <w:szCs w:val="28"/>
                <w:lang w:eastAsia="ru-RU"/>
              </w:rPr>
              <w:t xml:space="preserve"> заключения.</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Заключение должно содержать оценку уровня научно-педагогической квалификации соискателя и полноты выполнения им требований, установленных для соискателей соответствующего ученого звания</w:t>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75. Эксперт на основе анализа аттестационных документов соискателя ученого звания, его учебно-методических и научных работ готовит заключение. Заключение должно содержать оценку уровня научно-педагогической квалификации соискателя и полноты выполнения им требований, установленных для соискателей соответствующего ученого звания</w:t>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80. Экспертный совет готовит рекомендации президиуму Комиссии по вопросу о создании диссертационного совета, </w:t>
            </w:r>
            <w:r>
              <w:rPr>
                <w:rFonts w:eastAsia="Times New Roman" w:cs="Times New Roman" w:ascii="Times New Roman" w:hAnsi="Times New Roman"/>
                <w:b/>
                <w:sz w:val="28"/>
                <w:szCs w:val="28"/>
                <w:lang w:eastAsia="ru-RU"/>
              </w:rPr>
              <w:t xml:space="preserve">[продлении срока его полномочий,] </w:t>
            </w:r>
            <w:r>
              <w:rPr>
                <w:rFonts w:eastAsia="Times New Roman" w:cs="Times New Roman" w:ascii="Times New Roman" w:hAnsi="Times New Roman"/>
                <w:sz w:val="28"/>
                <w:szCs w:val="28"/>
                <w:lang w:eastAsia="ru-RU"/>
              </w:rPr>
              <w:t>с указанием специальностей и отраслей науки, по котором совету предоставлено право проводить защиту диссертаций, а также его количественном и персональном составах</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80. Экспертный совет готовит рекомендации президиуму Комиссии по вопросу о создании диссертационного совета с указанием специальностей и отраслей науки, по которому совету предоставлено право проводить защиту диссертаций, а также его количественном и персональном составах</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xml:space="preserve">92. Вся информация о деятельности экспертных советов имеет конфиденциальный характер. Члены экспертных советов, а также приглашенные эксперты несут ответственность в установленном порядке за утечку информации о ходе рассмотрения аттестационных дел по присуждению ученых степеней и присвоению ученых званий </w:t>
            </w:r>
            <w:r>
              <w:rPr>
                <w:rFonts w:eastAsia="Times New Roman" w:cs="Times New Roman" w:ascii="Times New Roman" w:hAnsi="Times New Roman"/>
                <w:b/>
                <w:sz w:val="28"/>
                <w:szCs w:val="28"/>
                <w:lang w:eastAsia="ru-RU"/>
              </w:rPr>
              <w:t>[до вручения им соответствующих дипломов и аттестатов]</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92. Вся информация о деятельности экспертных советов имеет конфиденциальный характер. Члены экспертных советов, а также приглашенные эксперты несут ответственность в установленном порядке за утечку информации о ходе рассмотрения аттестационных дел по присуждению ученых степеней и присвоению ученых званий</w:t>
            </w:r>
          </w:p>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1к Положению об экспертном совете</w:t>
            </w:r>
          </w:p>
          <w:p>
            <w:pPr>
              <w:pStyle w:val="Normal"/>
              <w:spacing w:before="400" w:after="200"/>
              <w:ind w:left="1134" w:right="1134" w:hanging="0"/>
              <w:jc w:val="center"/>
              <w:rPr>
                <w:rFonts w:eastAsia="Times New Roman" w:cs="Times New Roman" w:ascii="Times New Roman" w:hAnsi="Times New Roman"/>
                <w:bCs/>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bCs/>
                <w:sz w:val="28"/>
                <w:szCs w:val="28"/>
                <w:lang w:eastAsia="ru-RU"/>
              </w:rPr>
              <w:t xml:space="preserve">ПАСПОРТ СПЕЦИАЛИСТА (НАУЧНЫЙ ПРОФИЛЬ), </w:t>
              <w:br/>
              <w:t>члена экспертного совета ВАК Кыргызской Республики</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571"/>
            </w:tblGrid>
            <w:tr>
              <w:trPr>
                <w:cantSplit w:val="false"/>
              </w:trPr>
              <w:tc>
                <w:tcPr>
                  <w:tcW w:w="9571" w:type="dxa"/>
                  <w:tcBorders>
                    <w:top w:val="nil"/>
                    <w:left w:val="nil"/>
                    <w:bottom w:val="nil"/>
                    <w:insideH w:val="nil"/>
                    <w:right w:val="nil"/>
                    <w:insideV w:val="nil"/>
                  </w:tcBorders>
                  <w:shd w:fill="auto" w:val="cle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ФИО _______________________________________ 19__ г.р.</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Национальность __________, гражданство 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Окончил ___________________________________ в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Специальность 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Кандидат __________________________________ с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Доктор ____________________________________ с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Звание ____________________________________ с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Место работы 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Должность 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[Профиль основной] работы</w:t>
                  </w:r>
                  <w:r>
                    <w:rPr>
                      <w:rFonts w:eastAsia="Times New Roman" w:cs="Times New Roman" w:ascii="Times New Roman" w:hAnsi="Times New Roman"/>
                      <w:sz w:val="28"/>
                      <w:szCs w:val="28"/>
                      <w:lang w:eastAsia="ru-RU"/>
                    </w:rPr>
                    <w:t xml:space="preserve"> 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Характер занятий по должности 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защищена кандидатская  диссерта-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ция ___________________________________________________________________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присвоено  звание  доцента  или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С.Н.С. 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защищена докторская диссертация 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присвоено звание профессора 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опубликованы  основные  научные</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________________________________________________________________2.</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Основная смежная специальность (шифр), по которой опубликованы на-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учные труды 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________________________________________________________________2.</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Дополнительная смежная специальность (шифр),  по которой опублико-</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ваны научные труды 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РЕЗЮМЕ</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может проводить экспертизу в сос-</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таве совета 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Основная смежная специальность (шифр),  по которой может проводить</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экспертизу в составе совета 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Дополнительная (смежная)  специальность  (шифр),  по которой может</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проводить экспертизу в составе совета 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Заведующий аттестационным отделом</w:t>
                  </w:r>
                </w:p>
              </w:tc>
            </w:tr>
          </w:tbl>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1к Положению об экспертном совете</w:t>
            </w:r>
          </w:p>
          <w:p>
            <w:pPr>
              <w:pStyle w:val="Normal"/>
              <w:spacing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jc w:val="both"/>
              <w:rPr>
                <w:rFonts w:eastAsia="Times New Roman" w:cs="Times New Roman" w:ascii="Times New Roman" w:hAnsi="Times New Roman"/>
                <w:bCs/>
                <w:sz w:val="28"/>
                <w:szCs w:val="28"/>
                <w:lang w:eastAsia="ru-RU"/>
              </w:rPr>
            </w:pPr>
            <w:r>
              <w:rPr>
                <w:rFonts w:eastAsia="Times New Roman" w:cs="Times New Roman" w:ascii="Times New Roman" w:hAnsi="Times New Roman"/>
                <w:bCs/>
                <w:sz w:val="28"/>
                <w:szCs w:val="28"/>
                <w:lang w:eastAsia="ru-RU"/>
              </w:rPr>
              <w:t xml:space="preserve">ПАСПОРТ СПЕЦИАЛИСТА (НАУЧНЫЙ ПРОФИЛЬ), </w:t>
              <w:br/>
              <w:t>члена экспертного совета ВАК Кыргызской Республики</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7334"/>
            </w:tblGrid>
            <w:tr>
              <w:trPr>
                <w:cantSplit w:val="false"/>
              </w:trPr>
              <w:tc>
                <w:tcPr>
                  <w:tcW w:w="17334" w:type="dxa"/>
                  <w:tcBorders>
                    <w:top w:val="nil"/>
                    <w:left w:val="nil"/>
                    <w:bottom w:val="nil"/>
                    <w:insideH w:val="nil"/>
                    <w:right w:val="nil"/>
                    <w:insideV w:val="nil"/>
                  </w:tcBorders>
                  <w:shd w:fill="auto" w:val="clear"/>
                </w:tcPr>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ФИО _______________________________________ 19__ г.р.</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Национальность __________, гражданство 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Окончил ___________________________________ в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Специальность 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Кандидат __________________________________ с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Доктор ____________________________________ с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Звание ____________________________________ с 19__ г.</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 </w:t>
                  </w:r>
                  <w:r>
                    <w:rPr>
                      <w:rFonts w:eastAsia="Times New Roman" w:cs="Times New Roman" w:ascii="Times New Roman" w:hAnsi="Times New Roman"/>
                      <w:sz w:val="28"/>
                      <w:szCs w:val="28"/>
                      <w:lang w:eastAsia="ru-RU"/>
                    </w:rPr>
                    <w:t>Место работы 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Должность ___________________________________________</w:t>
                  </w:r>
                </w:p>
                <w:p>
                  <w:pPr>
                    <w:pStyle w:val="Normal"/>
                    <w:spacing w:lineRule="auto" w:line="240" w:before="0" w:after="0"/>
                    <w:ind w:left="0" w:right="0" w:firstLine="567"/>
                    <w:jc w:val="both"/>
                    <w:rPr>
                      <w:rFonts w:eastAsia="Times New Roman" w:cs="Times New Roman" w:ascii="Times New Roman" w:hAnsi="Times New Roman"/>
                      <w:b/>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b/>
                      <w:sz w:val="28"/>
                      <w:szCs w:val="28"/>
                      <w:lang w:eastAsia="ru-RU"/>
                    </w:rPr>
                    <w:t xml:space="preserve">Паспортные и контактные </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данные</w:t>
                  </w:r>
                  <w:r>
                    <w:rPr>
                      <w:rFonts w:eastAsia="Times New Roman" w:cs="Times New Roman" w:ascii="Times New Roman" w:hAnsi="Times New Roman"/>
                      <w:sz w:val="28"/>
                      <w:szCs w:val="28"/>
                      <w:lang w:eastAsia="ru-RU"/>
                    </w:rPr>
                    <w:t xml:space="preserve"> 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Характер занятий по должности 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защищена кандидатская  диссерта-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ция ___________________________________________________________________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присвоено  звание  доцента  или</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С.Н.С. 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защищена докторская диссертация 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присвоено звание профессора 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Специальность (шифр),  по которой  опубликованы  основные  научные</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труды _________________________________________________________________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     Основная смежная специальность (шифр), по которой опубликованы на-</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учные труды 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Дополнительная смежная специальность (шифр),  по которой опублико-</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ваны научные труды 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 _______________________________________________________________</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0" w:after="0"/>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Подпись</w:t>
                  </w:r>
                </w:p>
              </w:tc>
            </w:tr>
          </w:tbl>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об экспертном совете</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before="400" w:after="400"/>
              <w:ind w:left="1134" w:right="1134" w:hanging="0"/>
              <w:jc w:val="center"/>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ЭКСПЕРТНОЕ ЗАКЛЮЧЕНИЕ</w:t>
            </w:r>
          </w:p>
          <w:tbl>
            <w:tblPr>
              <w:tblW w:w="7546"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6792"/>
              <w:gridCol w:w="753"/>
            </w:tblGrid>
            <w:tr>
              <w:trPr>
                <w:cantSplit w:val="false"/>
              </w:trPr>
              <w:tc>
                <w:tcPr>
                  <w:tcW w:w="679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Эксперт</w:t>
                  </w:r>
                </w:p>
              </w:tc>
              <w:tc>
                <w:tcPr>
                  <w:tcW w:w="75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79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Диссертация</w:t>
                  </w:r>
                </w:p>
              </w:tc>
              <w:tc>
                <w:tcPr>
                  <w:tcW w:w="75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79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Соискатель</w:t>
                  </w:r>
                </w:p>
              </w:tc>
              <w:tc>
                <w:tcPr>
                  <w:tcW w:w="75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79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диссертации</w:t>
                  </w:r>
                </w:p>
              </w:tc>
              <w:tc>
                <w:tcPr>
                  <w:tcW w:w="75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79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Специальность</w:t>
                  </w:r>
                </w:p>
              </w:tc>
              <w:tc>
                <w:tcPr>
                  <w:tcW w:w="75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120" w:after="120"/>
              <w:ind w:left="0" w:right="0" w:firstLine="567"/>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Оценка диссертации и материалов</w:t>
            </w:r>
          </w:p>
          <w:tbl>
            <w:tblPr>
              <w:tblW w:w="7546"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7546"/>
            </w:tblGrid>
            <w:tr>
              <w:trPr>
                <w:cantSplit w:val="false"/>
              </w:trPr>
              <w:tc>
                <w:tcPr>
                  <w:tcW w:w="7546"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Актуальность, направленность, приоритетность исследования</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Научно-практическое значение исследований и научные результаты в рамках требований к докторским (кандидатским) диссертациям</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Наиболее существенные результаты, полученные лично автором, и их новизна</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[Правильность назначения ведущей организации, оппонентов, а также соответствие содержания диссертации специальности]</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 обоснованности и достоверности результатов, уровень диссертации, соответствие квалификационным признакам</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Соответствие полноты публикации, использования полученных результатов</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Заключение</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Подпись</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Дата</w:t>
                  </w:r>
                </w:p>
              </w:tc>
            </w:tr>
            <w:tr>
              <w:trPr>
                <w:cantSplit w:val="false"/>
              </w:trPr>
              <w:tc>
                <w:tcPr>
                  <w:tcW w:w="7546"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Приложение 3 к Положению об экспертном совете</w:t>
            </w:r>
          </w:p>
          <w:p>
            <w:pPr>
              <w:pStyle w:val="Normal"/>
              <w:spacing w:before="0" w:after="60"/>
              <w:ind w:left="0" w:right="0" w:firstLine="567"/>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bl>
            <w:tblPr>
              <w:tblW w:w="6618"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16"/>
              <w:gridCol w:w="1985"/>
              <w:gridCol w:w="2317"/>
            </w:tblGrid>
            <w:tr>
              <w:trPr>
                <w:cantSplit w:val="false"/>
              </w:trPr>
              <w:tc>
                <w:tcPr>
                  <w:tcW w:w="2316"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1985"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317" w:type="dxa"/>
                  <w:tcBorders>
                    <w:top w:val="nil"/>
                    <w:left w:val="nil"/>
                    <w:bottom w:val="nil"/>
                    <w:insideH w:val="nil"/>
                    <w:right w:val="nil"/>
                    <w:insideV w:val="nil"/>
                  </w:tcBorders>
                  <w:shd w:fill="auto" w:val="cle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bl>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before="400" w:after="400"/>
              <w:ind w:left="1134" w:right="1134" w:hanging="0"/>
              <w:jc w:val="center"/>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ЭКСПЕРТНОЕ ЗАКЛЮЧЕНИЕ</w:t>
            </w:r>
          </w:p>
          <w:tbl>
            <w:tblPr>
              <w:tblW w:w="6618"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5957"/>
              <w:gridCol w:w="660"/>
            </w:tblGrid>
            <w:tr>
              <w:trPr>
                <w:cantSplit w:val="false"/>
              </w:trPr>
              <w:tc>
                <w:tcPr>
                  <w:tcW w:w="595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Эксперт</w:t>
                  </w:r>
                </w:p>
              </w:tc>
              <w:tc>
                <w:tcPr>
                  <w:tcW w:w="66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595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Диссертация</w:t>
                  </w:r>
                </w:p>
              </w:tc>
              <w:tc>
                <w:tcPr>
                  <w:tcW w:w="66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595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Соискатель</w:t>
                  </w:r>
                </w:p>
              </w:tc>
              <w:tc>
                <w:tcPr>
                  <w:tcW w:w="66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595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диссертации</w:t>
                  </w:r>
                </w:p>
              </w:tc>
              <w:tc>
                <w:tcPr>
                  <w:tcW w:w="66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595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Специальность</w:t>
                  </w:r>
                </w:p>
              </w:tc>
              <w:tc>
                <w:tcPr>
                  <w:tcW w:w="66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120" w:after="120"/>
              <w:ind w:left="0" w:right="0" w:firstLine="567"/>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Оценка диссертации и материалов</w:t>
            </w:r>
          </w:p>
          <w:tbl>
            <w:tblPr>
              <w:tblW w:w="6618"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6618"/>
            </w:tblGrid>
            <w:tr>
              <w:trPr>
                <w:cantSplit w:val="false"/>
              </w:trPr>
              <w:tc>
                <w:tcPr>
                  <w:tcW w:w="6618"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Актуальность, направленность, приоритетность исследования</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Научно-практическое значение исследований и научные результаты в рамках требований к докторским (кандидатским) диссертациям</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Calibri" w:cs="Times New Roman" w:ascii="Times New Roman" w:hAnsi="Times New Roman"/>
                      <w:b/>
                      <w:sz w:val="28"/>
                      <w:szCs w:val="28"/>
                    </w:rPr>
                  </w:pPr>
                  <w:r>
                    <w:rPr>
                      <w:rFonts w:eastAsia="Times New Roman" w:cs="Times New Roman" w:ascii="Times New Roman" w:hAnsi="Times New Roman"/>
                      <w:sz w:val="28"/>
                      <w:szCs w:val="28"/>
                      <w:lang w:eastAsia="ru-RU"/>
                    </w:rPr>
                    <w:t> </w:t>
                  </w:r>
                  <w:r>
                    <w:rPr>
                      <w:rFonts w:eastAsia="Calibri" w:cs="Times New Roman" w:ascii="Times New Roman" w:hAnsi="Times New Roman"/>
                      <w:b/>
                      <w:sz w:val="28"/>
                      <w:szCs w:val="28"/>
                    </w:rPr>
                    <w:t>Соответствие диссертации квалификационному признаку с указанием пункта, подпункта Положения о порядке присуждения ученых степеней</w:t>
                  </w:r>
                </w:p>
                <w:p>
                  <w:pPr>
                    <w:pStyle w:val="Normal"/>
                    <w:spacing w:before="0" w:after="60"/>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Calibri" w:cs="Times New Roman" w:ascii="Times New Roman" w:hAnsi="Times New Roman"/>
                      <w:sz w:val="28"/>
                      <w:szCs w:val="28"/>
                    </w:rPr>
                  </w:pPr>
                  <w:r>
                    <w:rPr>
                      <w:rFonts w:eastAsia="Calibri" w:cs="Times New Roman" w:ascii="Times New Roman" w:hAnsi="Times New Roman"/>
                      <w:sz w:val="28"/>
                      <w:szCs w:val="28"/>
                    </w:rPr>
                    <w:t xml:space="preserve">Наиболее существенные результаты, полученные лично автором, и их новизна </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Calibri" w:cs="Times New Roman" w:ascii="Times New Roman" w:hAnsi="Times New Roman"/>
                      <w:b/>
                      <w:sz w:val="28"/>
                      <w:szCs w:val="28"/>
                    </w:rPr>
                  </w:pPr>
                  <w:r>
                    <w:rPr>
                      <w:rFonts w:eastAsia="Calibri" w:cs="Times New Roman" w:ascii="Times New Roman" w:hAnsi="Times New Roman"/>
                      <w:b/>
                      <w:sz w:val="28"/>
                      <w:szCs w:val="28"/>
                    </w:rPr>
                    <w:t>Соответствие работы специальности, по которой она представлена к защите, с указанием пунктов паспорта специальности</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Правильность соответствия содержания диссертации специальности</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 обоснованности и достоверности результатов, уровень диссертации, соответствие квалификационным признакам</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Соответствие полноты публикации, использования полученных результатов</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Заключение</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Подпись</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Дата</w:t>
                  </w:r>
                </w:p>
              </w:tc>
            </w:tr>
            <w:tr>
              <w:trPr>
                <w:cantSplit w:val="false"/>
              </w:trPr>
              <w:tc>
                <w:tcPr>
                  <w:tcW w:w="6618"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r>
        <w:trPr>
          <w:cantSplit w:val="false"/>
        </w:trPr>
        <w:tc>
          <w:tcPr>
            <w:tcW w:w="77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t>Приложение 6 к Положению об экспертном совете</w:t>
            </w:r>
          </w:p>
          <w:tbl>
            <w:tblPr>
              <w:tblW w:w="7546"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641"/>
              <w:gridCol w:w="2263"/>
              <w:gridCol w:w="2642"/>
            </w:tblGrid>
            <w:tr>
              <w:trPr>
                <w:cantSplit w:val="false"/>
              </w:trPr>
              <w:tc>
                <w:tcPr>
                  <w:tcW w:w="2641"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263"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642"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bl>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before="400" w:after="400"/>
              <w:ind w:left="1134" w:right="1134" w:hanging="0"/>
              <w:jc w:val="center"/>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 xml:space="preserve">ОТЧЕТ </w:t>
              <w:br/>
              <w:t>о работе экспертного совета в 201__ году</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Экспертный совет по _______________________________________ наукам</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Утвержден от ___________________ 201__ г.</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Отчет должен содержать следующие сведения:</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Данные о количестве проведенных заседаний.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Фамилии членов совета, посетивших менее половины заседаний.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Краткий анализ диссертаций, рассмотренных советом в течение отчетного года, с выделением следующих разделов:</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анализ тематики рассмотренных работ;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анализ уровня использования научных результатов рассмотренных работ;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предложения по использованию результатов конкретных работ.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Данные о рассмотренных диссертациях на соискание ученой степени доктора (кандидата) наук.</w:t>
            </w:r>
          </w:p>
          <w:tbl>
            <w:tblPr>
              <w:tblW w:w="7546"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1582"/>
              <w:gridCol w:w="1783"/>
              <w:gridCol w:w="2027"/>
              <w:gridCol w:w="874"/>
              <w:gridCol w:w="1280"/>
            </w:tblGrid>
            <w:tr>
              <w:trPr>
                <w:cantSplit w:val="false"/>
              </w:trPr>
              <w:tc>
                <w:tcPr>
                  <w:tcW w:w="158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78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руководителя</w:t>
                  </w:r>
                </w:p>
              </w:tc>
              <w:tc>
                <w:tcPr>
                  <w:tcW w:w="202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Шифр специальности</w:t>
                  </w:r>
                </w:p>
              </w:tc>
              <w:tc>
                <w:tcPr>
                  <w:tcW w:w="874"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28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работы</w:t>
                  </w:r>
                </w:p>
              </w:tc>
            </w:tr>
            <w:tr>
              <w:trPr>
                <w:cantSplit w:val="false"/>
              </w:trPr>
              <w:tc>
                <w:tcPr>
                  <w:tcW w:w="158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78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02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87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28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120" w:after="12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Данные о диссертациях, выполненных на стыке специальностей.</w:t>
            </w:r>
          </w:p>
          <w:tbl>
            <w:tblPr>
              <w:tblW w:w="7546"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1582"/>
              <w:gridCol w:w="1783"/>
              <w:gridCol w:w="2027"/>
              <w:gridCol w:w="874"/>
              <w:gridCol w:w="1280"/>
            </w:tblGrid>
            <w:tr>
              <w:trPr>
                <w:cantSplit w:val="false"/>
              </w:trPr>
              <w:tc>
                <w:tcPr>
                  <w:tcW w:w="158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78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руководителя</w:t>
                  </w:r>
                </w:p>
              </w:tc>
              <w:tc>
                <w:tcPr>
                  <w:tcW w:w="202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Шифр специальности</w:t>
                  </w:r>
                </w:p>
              </w:tc>
              <w:tc>
                <w:tcPr>
                  <w:tcW w:w="874"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280"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работы</w:t>
                  </w:r>
                </w:p>
              </w:tc>
            </w:tr>
            <w:tr>
              <w:trPr>
                <w:cantSplit w:val="false"/>
              </w:trPr>
              <w:tc>
                <w:tcPr>
                  <w:tcW w:w="158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78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02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87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280"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120" w:after="12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 Данные о рассматриваемых аттестационных делах на присвоение ученого звания.</w:t>
            </w:r>
          </w:p>
          <w:tbl>
            <w:tblPr>
              <w:tblW w:w="7546"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2533"/>
              <w:gridCol w:w="1399"/>
              <w:gridCol w:w="1249"/>
              <w:gridCol w:w="2364"/>
            </w:tblGrid>
            <w:tr>
              <w:trPr>
                <w:cantSplit w:val="false"/>
              </w:trPr>
              <w:tc>
                <w:tcPr>
                  <w:tcW w:w="2533"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399"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249"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Звание</w:t>
                  </w:r>
                </w:p>
              </w:tc>
              <w:tc>
                <w:tcPr>
                  <w:tcW w:w="2364"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Специальность</w:t>
                  </w:r>
                </w:p>
              </w:tc>
            </w:tr>
            <w:tr>
              <w:trPr>
                <w:cantSplit w:val="false"/>
              </w:trPr>
              <w:tc>
                <w:tcPr>
                  <w:tcW w:w="2533"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399"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249"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364"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Председатель экспертного совета ___________________ ФИО</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Ученый секретарь экспертного совета _______________ ФИО</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Дата</w:t>
            </w:r>
          </w:p>
          <w:p>
            <w:pPr>
              <w:pStyle w:val="Normal"/>
              <w:spacing w:before="0" w:after="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c>
          <w:tcPr>
            <w:tcW w:w="6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tcPr>
          <w:p>
            <w:pPr>
              <w:pStyle w:val="Normal"/>
              <w:spacing w:before="0" w:after="60"/>
              <w:ind w:left="0" w:right="0" w:firstLine="567"/>
              <w:jc w:val="both"/>
              <w:rPr>
                <w:rFonts w:eastAsia="Calibri" w:cs="Times New Roman" w:ascii="Times New Roman" w:hAnsi="Times New Roman"/>
                <w:sz w:val="28"/>
                <w:szCs w:val="28"/>
              </w:rPr>
            </w:pPr>
            <w:r>
              <w:rPr>
                <w:rFonts w:eastAsia="Calibri" w:cs="Times New Roman" w:ascii="Times New Roman" w:hAnsi="Times New Roman"/>
                <w:sz w:val="28"/>
                <w:szCs w:val="28"/>
              </w:rPr>
              <w:t>Приложение 6 к Положению об экспертном совете</w:t>
            </w:r>
          </w:p>
          <w:tbl>
            <w:tblPr>
              <w:tblW w:w="6618"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316"/>
              <w:gridCol w:w="1985"/>
              <w:gridCol w:w="2317"/>
            </w:tblGrid>
            <w:tr>
              <w:trPr>
                <w:cantSplit w:val="false"/>
              </w:trPr>
              <w:tc>
                <w:tcPr>
                  <w:tcW w:w="2316"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985"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317" w:type="dxa"/>
                  <w:tcBorders>
                    <w:top w:val="nil"/>
                    <w:left w:val="nil"/>
                    <w:bottom w:val="nil"/>
                    <w:insideH w:val="nil"/>
                    <w:right w:val="nil"/>
                    <w:insideV w:val="nil"/>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bl>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before="400" w:after="400"/>
              <w:ind w:left="1134" w:right="1134" w:hanging="0"/>
              <w:jc w:val="center"/>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 xml:space="preserve">ОТЧЕТ </w:t>
              <w:br/>
              <w:t>о работе экспертного совета в 201__ году</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Экспертный совет по _______________________________________ наукам</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Утвержден от ___________________ 201__ г.</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Отчет должен содержать следующие сведения:</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Данные о количестве проведенных заседаний.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Фамилии членов совета, посетивших менее половины заседаний.</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Краткий анализ диссертаций, рассмотренных советом в течение отчетного года, с выделением следующих разделов:</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анализ тематики рассмотренных работ;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анализ уровня использования научных результатов рассмотренных работ;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предложения по использованию результатов конкретных работ.</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4. Данные о рассмотренных диссертациях на соискание ученой степени доктора (кандидата) наук.</w:t>
            </w:r>
          </w:p>
          <w:tbl>
            <w:tblPr>
              <w:tblW w:w="6618"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1387"/>
              <w:gridCol w:w="1565"/>
              <w:gridCol w:w="1777"/>
              <w:gridCol w:w="767"/>
              <w:gridCol w:w="1122"/>
            </w:tblGrid>
            <w:tr>
              <w:trPr>
                <w:cantSplit w:val="false"/>
              </w:trPr>
              <w:tc>
                <w:tcPr>
                  <w:tcW w:w="138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56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руководителя</w:t>
                  </w:r>
                </w:p>
              </w:tc>
              <w:tc>
                <w:tcPr>
                  <w:tcW w:w="177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Шифр специальности</w:t>
                  </w:r>
                </w:p>
              </w:tc>
              <w:tc>
                <w:tcPr>
                  <w:tcW w:w="76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122"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работы</w:t>
                  </w:r>
                </w:p>
              </w:tc>
            </w:tr>
            <w:tr>
              <w:trPr>
                <w:cantSplit w:val="false"/>
              </w:trPr>
              <w:tc>
                <w:tcPr>
                  <w:tcW w:w="138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56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77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76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122"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120" w:after="12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5. Данные о диссертациях, выполненных на стыке специальностей.</w:t>
            </w:r>
          </w:p>
          <w:tbl>
            <w:tblPr>
              <w:tblW w:w="6618"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1387"/>
              <w:gridCol w:w="1565"/>
              <w:gridCol w:w="1777"/>
              <w:gridCol w:w="767"/>
              <w:gridCol w:w="1122"/>
            </w:tblGrid>
            <w:tr>
              <w:trPr>
                <w:cantSplit w:val="false"/>
              </w:trPr>
              <w:tc>
                <w:tcPr>
                  <w:tcW w:w="1387"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56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руководителя</w:t>
                  </w:r>
                </w:p>
              </w:tc>
              <w:tc>
                <w:tcPr>
                  <w:tcW w:w="177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Шифр специальности</w:t>
                  </w:r>
                </w:p>
              </w:tc>
              <w:tc>
                <w:tcPr>
                  <w:tcW w:w="767"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122"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Тема работы</w:t>
                  </w:r>
                </w:p>
              </w:tc>
            </w:tr>
            <w:tr>
              <w:trPr>
                <w:cantSplit w:val="false"/>
              </w:trPr>
              <w:tc>
                <w:tcPr>
                  <w:tcW w:w="1387"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56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77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767"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122"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120" w:after="12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6. Данные о рассматриваемых аттестационных делах на присвоение ученого звания.</w:t>
            </w:r>
          </w:p>
          <w:tbl>
            <w:tblPr>
              <w:tblW w:w="6618"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2221"/>
              <w:gridCol w:w="1228"/>
              <w:gridCol w:w="1095"/>
              <w:gridCol w:w="2073"/>
            </w:tblGrid>
            <w:tr>
              <w:trPr>
                <w:cantSplit w:val="false"/>
              </w:trPr>
              <w:tc>
                <w:tcPr>
                  <w:tcW w:w="2221"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228"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09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Звание</w:t>
                  </w:r>
                </w:p>
              </w:tc>
              <w:tc>
                <w:tcPr>
                  <w:tcW w:w="207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Специальность</w:t>
                  </w:r>
                </w:p>
              </w:tc>
            </w:tr>
            <w:tr>
              <w:trPr>
                <w:cantSplit w:val="false"/>
              </w:trPr>
              <w:tc>
                <w:tcPr>
                  <w:tcW w:w="222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228"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09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07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0" w:after="60"/>
              <w:ind w:left="1068" w:right="0" w:hanging="0"/>
              <w:contextualSpacing/>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60"/>
              <w:ind w:left="708" w:right="0" w:hanging="0"/>
              <w:jc w:val="both"/>
              <w:rPr>
                <w:rFonts w:eastAsia="Calibri" w:cs="Times New Roman" w:ascii="Times New Roman" w:hAnsi="Times New Roman"/>
                <w:b/>
                <w:sz w:val="28"/>
                <w:szCs w:val="28"/>
              </w:rPr>
            </w:pPr>
            <w:r>
              <w:rPr>
                <w:rFonts w:eastAsia="Calibri" w:cs="Times New Roman" w:ascii="Times New Roman" w:hAnsi="Times New Roman"/>
                <w:b/>
                <w:sz w:val="28"/>
                <w:szCs w:val="28"/>
              </w:rPr>
              <w:t>7. Данные о диссертациях, представленных на переаттестацию в ученой степени</w:t>
            </w:r>
          </w:p>
          <w:tbl>
            <w:tblPr>
              <w:tblW w:w="6618" w:type="dxa"/>
              <w:jc w:val="left"/>
              <w:tblInd w:w="0" w:type="dxa"/>
              <w:tblBorders>
                <w:top w:val="single" w:sz="8" w:space="0" w:color="00000A"/>
                <w:left w:val="single" w:sz="8" w:space="0" w:color="00000A"/>
                <w:bottom w:val="single" w:sz="8" w:space="0" w:color="00000A"/>
                <w:insideH w:val="single" w:sz="8" w:space="0" w:color="00000A"/>
                <w:right w:val="single" w:sz="8" w:space="0" w:color="00000A"/>
                <w:insideV w:val="single" w:sz="8" w:space="0" w:color="00000A"/>
              </w:tblBorders>
              <w:tblCellMar>
                <w:top w:w="0" w:type="dxa"/>
                <w:left w:w="98" w:type="dxa"/>
                <w:bottom w:w="0" w:type="dxa"/>
                <w:right w:w="108" w:type="dxa"/>
              </w:tblCellMar>
            </w:tblPr>
            <w:tblGrid>
              <w:gridCol w:w="2221"/>
              <w:gridCol w:w="1228"/>
              <w:gridCol w:w="1095"/>
              <w:gridCol w:w="2073"/>
            </w:tblGrid>
            <w:tr>
              <w:trPr>
                <w:cantSplit w:val="false"/>
              </w:trPr>
              <w:tc>
                <w:tcPr>
                  <w:tcW w:w="2221"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ФИО соискателя</w:t>
                  </w:r>
                </w:p>
              </w:tc>
              <w:tc>
                <w:tcPr>
                  <w:tcW w:w="1228"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Степень</w:t>
                  </w:r>
                </w:p>
              </w:tc>
              <w:tc>
                <w:tcPr>
                  <w:tcW w:w="1095"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Звание</w:t>
                  </w:r>
                </w:p>
              </w:tc>
              <w:tc>
                <w:tcPr>
                  <w:tcW w:w="2073" w:type="dxa"/>
                  <w:tcBorders>
                    <w:top w:val="single" w:sz="8" w:space="0" w:color="00000A"/>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center"/>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Специальность</w:t>
                  </w:r>
                </w:p>
              </w:tc>
            </w:tr>
            <w:tr>
              <w:trPr>
                <w:cantSplit w:val="false"/>
              </w:trPr>
              <w:tc>
                <w:tcPr>
                  <w:tcW w:w="2221"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98" w:type="dxa"/>
                  </w:tcM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228"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1095"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c>
                <w:tcPr>
                  <w:tcW w:w="2073" w:type="dxa"/>
                  <w:tcBorders>
                    <w:top w:val="nil"/>
                    <w:left w:val="nil"/>
                    <w:bottom w:val="single" w:sz="8" w:space="0" w:color="00000A"/>
                    <w:insideH w:val="single" w:sz="8" w:space="0" w:color="00000A"/>
                    <w:right w:val="single" w:sz="8" w:space="0" w:color="00000A"/>
                    <w:insideV w:val="single" w:sz="8" w:space="0" w:color="00000A"/>
                  </w:tcBorders>
                  <w:shd w:fill="auto" w:val="clear"/>
                </w:tcPr>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w:t>
                  </w:r>
                </w:p>
              </w:tc>
            </w:tr>
          </w:tbl>
          <w:p>
            <w:pPr>
              <w:pStyle w:val="Normal"/>
              <w:spacing w:before="0" w:after="60"/>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 xml:space="preserve">  </w:t>
            </w:r>
          </w:p>
          <w:p>
            <w:pPr>
              <w:pStyle w:val="Normal"/>
              <w:numPr>
                <w:ilvl w:val="0"/>
                <w:numId w:val="1"/>
              </w:numPr>
              <w:spacing w:before="0" w:after="60"/>
              <w:contextualSpacing/>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t>Другие вопросы, рассмотренные экспертным советом.</w:t>
            </w:r>
          </w:p>
          <w:p>
            <w:pPr>
              <w:pStyle w:val="Normal"/>
              <w:spacing w:before="0" w:after="60"/>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eastAsia="ru-RU"/>
              </w:rPr>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Председатель экспертного совета ___________________ ФИО</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Ученый секретарь экспертного совета </w:t>
            </w:r>
            <w:bookmarkStart w:id="0" w:name="_GoBack"/>
            <w:bookmarkEnd w:id="0"/>
            <w:r>
              <w:rPr>
                <w:rFonts w:eastAsia="Times New Roman" w:cs="Times New Roman" w:ascii="Times New Roman" w:hAnsi="Times New Roman"/>
                <w:sz w:val="28"/>
                <w:szCs w:val="28"/>
                <w:lang w:eastAsia="ru-RU"/>
              </w:rPr>
              <w:t>_______________ ФИО</w:t>
            </w:r>
          </w:p>
          <w:p>
            <w:pPr>
              <w:pStyle w:val="Normal"/>
              <w:spacing w:before="0" w:after="60"/>
              <w:ind w:left="0" w:right="0" w:firstLine="567"/>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Дата</w:t>
            </w:r>
          </w:p>
          <w:p>
            <w:pPr>
              <w:pStyle w:val="Normal"/>
              <w:spacing w:before="0" w:after="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240" w:before="0" w:after="160"/>
        <w:ind w:left="0" w:right="0" w:firstLine="708"/>
        <w:rPr>
          <w:rFonts w:eastAsia="Calibri" w:cs="Times New Roman" w:ascii="Times New Roman" w:hAnsi="Times New Roman"/>
          <w:b/>
          <w:sz w:val="28"/>
          <w:szCs w:val="28"/>
        </w:rPr>
      </w:pPr>
      <w:r>
        <w:rPr>
          <w:rFonts w:eastAsia="Calibri" w:cs="Times New Roman" w:ascii="Times New Roman" w:hAnsi="Times New Roman"/>
          <w:b/>
          <w:sz w:val="28"/>
          <w:szCs w:val="28"/>
        </w:rPr>
        <w:t>Министр</w:t>
        <w:tab/>
        <w:tab/>
        <w:tab/>
        <w:tab/>
        <w:tab/>
        <w:tab/>
        <w:tab/>
        <w:tab/>
        <w:tab/>
        <w:tab/>
        <w:tab/>
        <w:tab/>
        <w:tab/>
        <w:tab/>
        <w:t>Г.К. Кудайбердиева</w:t>
      </w:r>
    </w:p>
    <w:p>
      <w:pPr>
        <w:pStyle w:val="Normal"/>
        <w:rPr/>
      </w:pPr>
      <w:r>
        <w:rPr/>
      </w:r>
    </w:p>
    <w:sectPr>
      <w:footerReference w:type="default" r:id="rId29"/>
      <w:type w:val="nextPage"/>
      <w:pgSz w:orient="landscape" w:w="16838" w:h="11906"/>
      <w:pgMar w:left="1701" w:right="1134" w:header="0"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rPr/>
    </w:pPr>
    <w:r>
      <w:rPr/>
      <w:fldChar w:fldCharType="begin"/>
    </w:r>
    <w:r>
      <w:instrText> PAGE </w:instrText>
    </w:r>
    <w:r>
      <w:fldChar w:fldCharType="separate"/>
    </w:r>
    <w:r>
      <w:t>17</w:t>
    </w:r>
    <w:r>
      <w:fldChar w:fldCharType="end"/>
    </w:r>
  </w:p>
  <w:p>
    <w:pPr>
      <w:pStyle w:val="Normal"/>
      <w:tabs>
        <w:tab w:val="center" w:pos="4677" w:leader="none"/>
        <w:tab w:val="right" w:pos="9355" w:leader="none"/>
      </w:tabs>
      <w:spacing w:lineRule="auto" w:line="240" w:before="0" w:after="0"/>
      <w:jc w:val="both"/>
      <w:rPr>
        <w:rFonts w:eastAsia="Calibri" w:cs="Times New Roman" w:ascii="Times New Roman" w:hAnsi="Times New Roman"/>
        <w:sz w:val="20"/>
        <w:szCs w:val="20"/>
      </w:rPr>
    </w:pPr>
    <w:r>
      <w:rPr>
        <w:rFonts w:eastAsia="Calibri" w:cs="Times New Roman" w:ascii="Times New Roman" w:hAnsi="Times New Roman"/>
        <w:sz w:val="20"/>
        <w:szCs w:val="20"/>
      </w:rPr>
    </w:r>
  </w:p>
  <w:p>
    <w:pPr>
      <w:pStyle w:val="Normal"/>
      <w:tabs>
        <w:tab w:val="center" w:pos="4677" w:leader="none"/>
        <w:tab w:val="right" w:pos="9355" w:leader="none"/>
      </w:tabs>
      <w:spacing w:lineRule="auto" w:line="240" w:before="0" w:after="0"/>
      <w:jc w:val="both"/>
      <w:rPr>
        <w:rFonts w:eastAsia="Calibri" w:cs="Times New Roman" w:ascii="Times New Roman" w:hAnsi="Times New Roman"/>
        <w:sz w:val="20"/>
        <w:szCs w:val="20"/>
      </w:rPr>
    </w:pPr>
    <w:r>
      <w:rPr>
        <w:rFonts w:eastAsia="Calibri" w:cs="Times New Roman" w:ascii="Times New Roman" w:hAnsi="Times New Roman"/>
        <w:sz w:val="20"/>
        <w:szCs w:val="20"/>
      </w:rPr>
      <w:t>Начальник Управления</w:t>
    </w:r>
  </w:p>
  <w:p>
    <w:pPr>
      <w:pStyle w:val="Normal"/>
      <w:tabs>
        <w:tab w:val="center" w:pos="4677" w:leader="none"/>
        <w:tab w:val="right" w:pos="9355" w:leader="none"/>
      </w:tabs>
      <w:spacing w:lineRule="auto" w:line="240" w:before="0" w:after="0"/>
      <w:jc w:val="both"/>
      <w:rPr>
        <w:rFonts w:eastAsia="Calibri" w:cs="Times New Roman" w:ascii="Times New Roman" w:hAnsi="Times New Roman"/>
        <w:sz w:val="20"/>
        <w:szCs w:val="20"/>
      </w:rPr>
    </w:pPr>
    <w:r>
      <w:rPr>
        <w:rFonts w:eastAsia="Calibri" w:cs="Times New Roman" w:ascii="Times New Roman" w:hAnsi="Times New Roman"/>
        <w:sz w:val="20"/>
        <w:szCs w:val="20"/>
      </w:rPr>
      <w:t>правового обеспечения</w:t>
    </w:r>
  </w:p>
  <w:p>
    <w:pPr>
      <w:pStyle w:val="Normal"/>
      <w:tabs>
        <w:tab w:val="center" w:pos="4677" w:leader="none"/>
        <w:tab w:val="right" w:pos="9355" w:leader="none"/>
      </w:tabs>
      <w:spacing w:lineRule="auto" w:line="240" w:before="0" w:after="0"/>
      <w:jc w:val="both"/>
      <w:rPr>
        <w:rFonts w:eastAsia="Calibri" w:cs="Times New Roman" w:ascii="Times New Roman" w:hAnsi="Times New Roman"/>
        <w:sz w:val="20"/>
        <w:szCs w:val="20"/>
      </w:rPr>
    </w:pPr>
    <w:r>
      <w:rPr>
        <w:rFonts w:eastAsia="Calibri" w:cs="Times New Roman" w:ascii="Times New Roman" w:hAnsi="Times New Roman"/>
        <w:sz w:val="20"/>
        <w:szCs w:val="20"/>
      </w:rPr>
      <w:t>и кадровой работы___________________________________________________________________________________________________ Калдыбай уулу Мирлан</w:t>
    </w:r>
  </w:p>
  <w:p>
    <w:pPr>
      <w:pStyle w:val="Normal"/>
      <w:tabs>
        <w:tab w:val="center" w:pos="4677" w:leader="none"/>
        <w:tab w:val="right" w:pos="9355" w:leader="none"/>
      </w:tabs>
      <w:spacing w:lineRule="auto" w:line="240" w:before="0" w:after="0"/>
      <w:jc w:val="both"/>
      <w:rPr>
        <w:rFonts w:eastAsia="Calibri" w:cs="Times New Roman" w:ascii="Times New Roman" w:hAnsi="Times New Roman"/>
        <w:sz w:val="20"/>
        <w:szCs w:val="20"/>
      </w:rPr>
    </w:pPr>
    <w:r>
      <w:rPr>
        <w:rFonts w:eastAsia="Calibri" w:cs="Times New Roman" w:ascii="Times New Roman" w:hAnsi="Times New Roman"/>
        <w:sz w:val="20"/>
        <w:szCs w:val="20"/>
      </w:rPr>
      <w:tab/>
      <w:t xml:space="preserve">                                                                                                                                                                                                                                    «___» ______________2018 г.</w:t>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3"/>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7"/>
      <w:numFmt w:val="decimal"/>
      <w:lvlText w:val="%1."/>
      <w:lvlJc w:val="left"/>
      <w:pPr>
        <w:ind w:left="801" w:hanging="37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сноски Знак"/>
    <w:uiPriority w:val="99"/>
    <w:semiHidden/>
    <w:link w:val="a4"/>
    <w:rsid w:val="00d74434"/>
    <w:basedOn w:val="DefaultParagraphFont"/>
    <w:rPr>
      <w:sz w:val="20"/>
      <w:szCs w:val="20"/>
    </w:rPr>
  </w:style>
  <w:style w:type="character" w:styleId="Footnotereference">
    <w:name w:val="footnote reference"/>
    <w:uiPriority w:val="99"/>
    <w:semiHidden/>
    <w:unhideWhenUsed/>
    <w:rsid w:val="00d74434"/>
    <w:basedOn w:val="DefaultParagraphFont"/>
    <w:rPr>
      <w:vertAlign w:val="superscript"/>
    </w:rPr>
  </w:style>
  <w:style w:type="character" w:styleId="Style15" w:customStyle="1">
    <w:name w:val="Текст выноски Знак"/>
    <w:uiPriority w:val="99"/>
    <w:semiHidden/>
    <w:link w:val="a8"/>
    <w:rsid w:val="00d74434"/>
    <w:basedOn w:val="DefaultParagraphFont"/>
    <w:rPr>
      <w:rFonts w:ascii="Segoe UI" w:hAnsi="Segoe UI" w:cs="Segoe UI"/>
      <w:sz w:val="18"/>
      <w:szCs w:val="18"/>
    </w:rPr>
  </w:style>
  <w:style w:type="character" w:styleId="InternetLink" w:customStyle="1">
    <w:name w:val="Internet Link"/>
    <w:rsid w:val="00d74434"/>
    <w:rPr>
      <w:color w:val="000080"/>
      <w:u w:val="single"/>
    </w:rPr>
  </w:style>
  <w:style w:type="character" w:styleId="Style16" w:customStyle="1">
    <w:name w:val="Верхний колонтитул Знак"/>
    <w:uiPriority w:val="99"/>
    <w:link w:val="aa"/>
    <w:rsid w:val="00d74434"/>
    <w:basedOn w:val="DefaultParagraphFont"/>
    <w:rPr/>
  </w:style>
  <w:style w:type="character" w:styleId="Style17" w:customStyle="1">
    <w:name w:val="Нижний колонтитул Знак"/>
    <w:uiPriority w:val="99"/>
    <w:link w:val="ac"/>
    <w:rsid w:val="00d74434"/>
    <w:basedOn w:val="DefaultParagraphFont"/>
    <w:rPr/>
  </w:style>
  <w:style w:type="character" w:styleId="ListLabel1">
    <w:name w:val="ListLabel 1"/>
    <w:rPr>
      <w:rFonts w:eastAsia="Times New Roman" w:cs="Times New Roman"/>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pPr>
      <w:keepNext/>
      <w:spacing w:before="240" w:after="120"/>
    </w:pPr>
    <w:rPr>
      <w:rFonts w:ascii="Liberation Sans" w:hAnsi="Liberation Sans" w:eastAsia="Droid Sans Fallback" w:cs="FreeSans"/>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FreeSans"/>
    </w:rPr>
  </w:style>
  <w:style w:type="paragraph" w:styleId="Style22">
    <w:name w:val="Название"/>
    <w:basedOn w:val="Normal"/>
    <w:pPr>
      <w:suppressLineNumbers/>
      <w:spacing w:before="120" w:after="120"/>
    </w:pPr>
    <w:rPr>
      <w:rFonts w:cs="FreeSans"/>
      <w:i/>
      <w:iCs/>
      <w:sz w:val="24"/>
      <w:szCs w:val="24"/>
    </w:rPr>
  </w:style>
  <w:style w:type="paragraph" w:styleId="Style23">
    <w:name w:val="Указатель"/>
    <w:basedOn w:val="Normal"/>
    <w:pPr>
      <w:suppressLineNumbers/>
    </w:pPr>
    <w:rPr>
      <w:rFonts w:cs="FreeSans"/>
    </w:rPr>
  </w:style>
  <w:style w:type="paragraph" w:styleId="TkTekst" w:customStyle="1">
    <w:name w:val="_Текст обычный (tkTekst)"/>
    <w:rsid w:val="00d74434"/>
    <w:basedOn w:val="Normal"/>
    <w:pPr>
      <w:spacing w:before="0" w:after="60"/>
      <w:ind w:left="0" w:right="0" w:firstLine="567"/>
      <w:jc w:val="both"/>
    </w:pPr>
    <w:rPr>
      <w:rFonts w:ascii="Arial" w:hAnsi="Arial" w:eastAsia="Times New Roman" w:cs="Arial"/>
      <w:sz w:val="20"/>
      <w:szCs w:val="20"/>
      <w:lang w:eastAsia="ru-RU"/>
    </w:rPr>
  </w:style>
  <w:style w:type="paragraph" w:styleId="Footnotetext">
    <w:name w:val="footnote text"/>
    <w:uiPriority w:val="99"/>
    <w:semiHidden/>
    <w:unhideWhenUsed/>
    <w:link w:val="a5"/>
    <w:rsid w:val="00d74434"/>
    <w:basedOn w:val="Normal"/>
    <w:pPr>
      <w:spacing w:lineRule="auto" w:line="240" w:before="0" w:after="0"/>
    </w:pPr>
    <w:rPr>
      <w:sz w:val="20"/>
      <w:szCs w:val="20"/>
    </w:rPr>
  </w:style>
  <w:style w:type="paragraph" w:styleId="TkZagolovok2" w:customStyle="1">
    <w:name w:val="_Заголовок Раздел (tkZagolovok2)"/>
    <w:rsid w:val="00d74434"/>
    <w:basedOn w:val="Normal"/>
    <w:pPr>
      <w:spacing w:before="200" w:after="200"/>
      <w:ind w:left="1134" w:right="1134" w:hanging="0"/>
      <w:jc w:val="center"/>
    </w:pPr>
    <w:rPr>
      <w:rFonts w:ascii="Arial" w:hAnsi="Arial" w:eastAsia="Times New Roman" w:cs="Arial"/>
      <w:b/>
      <w:bCs/>
      <w:sz w:val="24"/>
      <w:szCs w:val="24"/>
      <w:lang w:eastAsia="ru-RU"/>
    </w:rPr>
  </w:style>
  <w:style w:type="paragraph" w:styleId="ListParagraph">
    <w:name w:val="List Paragraph"/>
    <w:uiPriority w:val="34"/>
    <w:qFormat/>
    <w:rsid w:val="00d74434"/>
    <w:basedOn w:val="Normal"/>
    <w:pPr>
      <w:spacing w:lineRule="auto" w:line="256" w:before="0" w:after="160"/>
      <w:ind w:left="720" w:right="0" w:hanging="0"/>
      <w:contextualSpacing/>
    </w:pPr>
    <w:rPr/>
  </w:style>
  <w:style w:type="paragraph" w:styleId="TkNazvanie" w:customStyle="1">
    <w:name w:val="_Название (tkNazvanie)"/>
    <w:rsid w:val="00d74434"/>
    <w:basedOn w:val="Normal"/>
    <w:pPr>
      <w:spacing w:before="400" w:after="400"/>
      <w:ind w:left="1134" w:right="1134" w:hanging="0"/>
      <w:jc w:val="center"/>
    </w:pPr>
    <w:rPr>
      <w:rFonts w:ascii="Arial" w:hAnsi="Arial" w:eastAsia="Times New Roman" w:cs="Arial"/>
      <w:b/>
      <w:bCs/>
      <w:sz w:val="24"/>
      <w:szCs w:val="24"/>
      <w:lang w:val="ky-KG" w:eastAsia="ky-KG"/>
    </w:rPr>
  </w:style>
  <w:style w:type="paragraph" w:styleId="TkGrif" w:customStyle="1">
    <w:name w:val="_Гриф (tkGrif)"/>
    <w:rsid w:val="00d74434"/>
    <w:basedOn w:val="Normal"/>
    <w:pPr>
      <w:spacing w:before="0" w:after="60"/>
      <w:jc w:val="center"/>
    </w:pPr>
    <w:rPr>
      <w:rFonts w:ascii="Arial" w:hAnsi="Arial" w:eastAsia="Times New Roman" w:cs="Arial"/>
      <w:sz w:val="20"/>
      <w:szCs w:val="20"/>
      <w:lang w:val="ky-KG" w:eastAsia="ky-KG"/>
    </w:rPr>
  </w:style>
  <w:style w:type="paragraph" w:styleId="TkZagolovok5" w:customStyle="1">
    <w:name w:val="_Заголовок Статья (tkZagolovok5)"/>
    <w:rsid w:val="00d74434"/>
    <w:basedOn w:val="Normal"/>
    <w:pPr>
      <w:spacing w:before="200" w:after="60"/>
      <w:ind w:left="0" w:right="0" w:firstLine="567"/>
    </w:pPr>
    <w:rPr>
      <w:rFonts w:ascii="Arial" w:hAnsi="Arial" w:eastAsia="Times New Roman" w:cs="Arial"/>
      <w:b/>
      <w:bCs/>
      <w:sz w:val="20"/>
      <w:szCs w:val="20"/>
      <w:lang w:val="ky-KG" w:eastAsia="ky-KG"/>
    </w:rPr>
  </w:style>
  <w:style w:type="paragraph" w:styleId="BalloonText">
    <w:name w:val="Balloon Text"/>
    <w:uiPriority w:val="99"/>
    <w:semiHidden/>
    <w:unhideWhenUsed/>
    <w:link w:val="a9"/>
    <w:rsid w:val="00d74434"/>
    <w:basedOn w:val="Normal"/>
    <w:pPr>
      <w:spacing w:lineRule="auto" w:line="240" w:before="0" w:after="0"/>
    </w:pPr>
    <w:rPr>
      <w:rFonts w:ascii="Segoe UI" w:hAnsi="Segoe UI" w:cs="Segoe UI"/>
      <w:sz w:val="18"/>
      <w:szCs w:val="18"/>
    </w:rPr>
  </w:style>
  <w:style w:type="paragraph" w:styleId="Style24">
    <w:name w:val="Верхний колонтитул"/>
    <w:uiPriority w:val="99"/>
    <w:unhideWhenUsed/>
    <w:link w:val="ab"/>
    <w:rsid w:val="00d74434"/>
    <w:basedOn w:val="Normal"/>
    <w:pPr>
      <w:tabs>
        <w:tab w:val="center" w:pos="4677" w:leader="none"/>
        <w:tab w:val="right" w:pos="9355" w:leader="none"/>
      </w:tabs>
      <w:spacing w:lineRule="auto" w:line="240" w:before="0" w:after="0"/>
    </w:pPr>
    <w:rPr/>
  </w:style>
  <w:style w:type="paragraph" w:styleId="Style25">
    <w:name w:val="Нижний колонтитул"/>
    <w:uiPriority w:val="99"/>
    <w:unhideWhenUsed/>
    <w:link w:val="ad"/>
    <w:rsid w:val="00d74434"/>
    <w:basedOn w:val="Normal"/>
    <w:pPr>
      <w:tabs>
        <w:tab w:val="center" w:pos="4677" w:leader="none"/>
        <w:tab w:val="right" w:pos="9355" w:leader="none"/>
      </w:tabs>
      <w:spacing w:lineRule="auto" w:line="240" w:before="0" w:after="0"/>
    </w:pPr>
    <w:rPr/>
  </w:style>
  <w:style w:type="paragraph" w:styleId="TkRedakcijaSpisok" w:customStyle="1">
    <w:name w:val="_В редакции список (tkRedakcijaSpisok)"/>
    <w:rsid w:val="00d74434"/>
    <w:basedOn w:val="Normal"/>
    <w:pPr>
      <w:ind w:left="1134" w:right="1134" w:hanging="0"/>
      <w:jc w:val="center"/>
    </w:pPr>
    <w:rPr>
      <w:rFonts w:ascii="Arial" w:hAnsi="Arial" w:eastAsia="Times New Roman" w:cs="Arial"/>
      <w:i/>
      <w:iCs/>
      <w:sz w:val="20"/>
      <w:szCs w:val="20"/>
      <w:lang w:eastAsia="ru-RU"/>
    </w:rPr>
  </w:style>
  <w:style w:type="numbering" w:styleId="NoList" w:default="1">
    <w:name w:val="No List"/>
    <w:uiPriority w:val="99"/>
    <w:semiHidden/>
    <w:unhideWhenUsed/>
  </w:style>
  <w:style w:type="numbering" w:styleId="1" w:customStyle="1">
    <w:name w:val="Нет списка1"/>
    <w:uiPriority w:val="99"/>
    <w:semiHidden/>
    <w:unhideWhenUsed/>
    <w:rsid w:val="00d74434"/>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39"/>
    <w:rsid w:val="00d74434"/>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oktom://db/131166" TargetMode="External"/><Relationship Id="rId3" Type="http://schemas.openxmlformats.org/officeDocument/2006/relationships/hyperlink" Target="toktom://db/125056" TargetMode="External"/><Relationship Id="rId4" Type="http://schemas.openxmlformats.org/officeDocument/2006/relationships/hyperlink" Target="toktom://db/131166" TargetMode="External"/><Relationship Id="rId5" Type="http://schemas.openxmlformats.org/officeDocument/2006/relationships/hyperlink" Target="toktom://db/142039" TargetMode="External"/><Relationship Id="rId6" Type="http://schemas.openxmlformats.org/officeDocument/2006/relationships/hyperlink" Target="toktom://db/125056" TargetMode="External"/><Relationship Id="rId7" Type="http://schemas.openxmlformats.org/officeDocument/2006/relationships/hyperlink" Target="toktom://db/131166" TargetMode="External"/><Relationship Id="rId8" Type="http://schemas.openxmlformats.org/officeDocument/2006/relationships/hyperlink" Target="toktom://db/142039" TargetMode="External"/><Relationship Id="rId9" Type="http://schemas.openxmlformats.org/officeDocument/2006/relationships/hyperlink" Target="toktom://db/131166" TargetMode="External"/><Relationship Id="rId10" Type="http://schemas.openxmlformats.org/officeDocument/2006/relationships/hyperlink" Target="toktom://db/131166" TargetMode="External"/><Relationship Id="rId11" Type="http://schemas.openxmlformats.org/officeDocument/2006/relationships/hyperlink" Target="toktom://db/142039" TargetMode="External"/><Relationship Id="rId12" Type="http://schemas.openxmlformats.org/officeDocument/2006/relationships/hyperlink" Target="toktom://db/131166" TargetMode="External"/><Relationship Id="rId13" Type="http://schemas.openxmlformats.org/officeDocument/2006/relationships/hyperlink" Target="toktom://db/131166" TargetMode="External"/><Relationship Id="rId14" Type="http://schemas.openxmlformats.org/officeDocument/2006/relationships/hyperlink" Target="toktom://db/142039" TargetMode="External"/><Relationship Id="rId15" Type="http://schemas.openxmlformats.org/officeDocument/2006/relationships/hyperlink" Target="toktom://db/131166" TargetMode="External"/><Relationship Id="rId16" Type="http://schemas.openxmlformats.org/officeDocument/2006/relationships/hyperlink" Target="toktom://db/131166" TargetMode="External"/><Relationship Id="rId17" Type="http://schemas.openxmlformats.org/officeDocument/2006/relationships/hyperlink" Target="toktom://db/142039" TargetMode="External"/><Relationship Id="rId18" Type="http://schemas.openxmlformats.org/officeDocument/2006/relationships/hyperlink" Target="toktom://db/131166" TargetMode="External"/><Relationship Id="rId19" Type="http://schemas.openxmlformats.org/officeDocument/2006/relationships/hyperlink" Target="toktom://db/142039" TargetMode="External"/><Relationship Id="rId20" Type="http://schemas.openxmlformats.org/officeDocument/2006/relationships/hyperlink" Target="toktom://db/125056" TargetMode="External"/><Relationship Id="rId21" Type="http://schemas.openxmlformats.org/officeDocument/2006/relationships/hyperlink" Target="toktom://db/131166" TargetMode="External"/><Relationship Id="rId22" Type="http://schemas.openxmlformats.org/officeDocument/2006/relationships/hyperlink" Target="toktom://db/142039" TargetMode="External"/><Relationship Id="rId23" Type="http://schemas.openxmlformats.org/officeDocument/2006/relationships/hyperlink" Target="toktom://db/125056" TargetMode="External"/><Relationship Id="rId24" Type="http://schemas.openxmlformats.org/officeDocument/2006/relationships/hyperlink" Target="toktom://db/131166" TargetMode="External"/><Relationship Id="rId25" Type="http://schemas.openxmlformats.org/officeDocument/2006/relationships/hyperlink" Target="toktom://db/142039" TargetMode="External"/><Relationship Id="rId26" Type="http://schemas.openxmlformats.org/officeDocument/2006/relationships/hyperlink" Target="toktom://db/114805" TargetMode="External"/><Relationship Id="rId27" Type="http://schemas.openxmlformats.org/officeDocument/2006/relationships/hyperlink" Target="toktom://db/114805" TargetMode="External"/><Relationship Id="rId28" Type="http://schemas.openxmlformats.org/officeDocument/2006/relationships/hyperlink" Target="toktom://db/125056" TargetMode="Externa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2018-09-26T13:26:00Z</dcterms:created>
  <dc:creator>Жанко</dc:creator>
  <dc:language>ru-RU</dc:language>
  <cp:lastModifiedBy>Ernar-213</cp:lastModifiedBy>
  <cp:lastPrinted>2018-09-26T13:25:00Z</cp:lastPrinted>
  <dcterms:modified xsi:type="dcterms:W3CDTF">2018-09-26T13:26:00Z</dcterms:modified>
  <cp:revision>2</cp:revision>
</cp:coreProperties>
</file>