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F" w:rsidRPr="008379A6" w:rsidRDefault="0065381F" w:rsidP="008379A6">
      <w:pPr>
        <w:pStyle w:val="a3"/>
        <w:jc w:val="both"/>
        <w:rPr>
          <w:rStyle w:val="a4"/>
          <w:b w:val="0"/>
        </w:rPr>
      </w:pPr>
      <w:r w:rsidRPr="008379A6">
        <w:rPr>
          <w:rStyle w:val="a4"/>
          <w:b w:val="0"/>
        </w:rPr>
        <w:t xml:space="preserve">Результаты НААР -2020 </w:t>
      </w:r>
    </w:p>
    <w:p w:rsidR="009B6769" w:rsidRPr="008379A6" w:rsidRDefault="009B6769" w:rsidP="008379A6">
      <w:pPr>
        <w:pStyle w:val="a3"/>
        <w:jc w:val="both"/>
        <w:rPr>
          <w:b/>
        </w:rPr>
      </w:pPr>
      <w:r w:rsidRPr="008379A6">
        <w:rPr>
          <w:rStyle w:val="a4"/>
          <w:b w:val="0"/>
        </w:rPr>
        <w:t xml:space="preserve">За годы независимости в системе высшего профессионального образования Кыргызстана произошли значительные изменения. Качество образования  становится  приоритетным направлением  трансформации образования в республике. «Концепция развития образования в </w:t>
      </w:r>
      <w:proofErr w:type="spellStart"/>
      <w:r w:rsidRPr="008379A6">
        <w:rPr>
          <w:rStyle w:val="a4"/>
          <w:b w:val="0"/>
        </w:rPr>
        <w:t>Кыргызской</w:t>
      </w:r>
      <w:proofErr w:type="spellEnd"/>
      <w:r w:rsidRPr="008379A6">
        <w:rPr>
          <w:rStyle w:val="a4"/>
          <w:b w:val="0"/>
        </w:rPr>
        <w:t xml:space="preserve"> Республике» и «Стратегия развития образования в </w:t>
      </w:r>
      <w:proofErr w:type="spellStart"/>
      <w:r w:rsidRPr="008379A6">
        <w:rPr>
          <w:rStyle w:val="a4"/>
          <w:b w:val="0"/>
        </w:rPr>
        <w:t>Кыргызской</w:t>
      </w:r>
      <w:proofErr w:type="spellEnd"/>
      <w:r w:rsidRPr="008379A6">
        <w:rPr>
          <w:rStyle w:val="a4"/>
          <w:b w:val="0"/>
        </w:rPr>
        <w:t xml:space="preserve"> Республике на 2021-2030 годы», направлены на повышение качества образования и вхождение в мировое образовательное пространство, позволяют обеспечить инновационное развитие государства и общества. Заинтересованность в повышении конкурентоспособности образовательных услуг и имиджа ВУЗов является трендом времени! Поэтому сегодня рейтинги высших учебных заведений приобретают особую значимость.</w:t>
      </w:r>
    </w:p>
    <w:p w:rsidR="009B6769" w:rsidRDefault="009B6769" w:rsidP="009B6769">
      <w:pPr>
        <w:pStyle w:val="a3"/>
      </w:pPr>
      <w:r>
        <w:rPr>
          <w:rStyle w:val="a4"/>
        </w:rPr>
        <w:t xml:space="preserve">Рейтинг ВУЗов </w:t>
      </w:r>
      <w:proofErr w:type="spellStart"/>
      <w:r>
        <w:rPr>
          <w:rStyle w:val="a4"/>
        </w:rPr>
        <w:t>Кыргызской</w:t>
      </w:r>
      <w:proofErr w:type="spellEnd"/>
      <w:r>
        <w:rPr>
          <w:rStyle w:val="a4"/>
        </w:rPr>
        <w:t xml:space="preserve"> Республики — 2020</w:t>
      </w:r>
      <w:r>
        <w:t xml:space="preserve">, ежегодно проводимый </w:t>
      </w:r>
      <w:r>
        <w:rPr>
          <w:rStyle w:val="a4"/>
        </w:rPr>
        <w:t>Независимым агентством аккредитации и рейтинга (НААР/IAAR)</w:t>
      </w:r>
      <w:r>
        <w:t>, отражает современные международные тенденции развития образования и служит важным инструментом прозрачной и комплексной оценки деятельности ВУЗов, а комплексный подход многомерного ранжирования учитывает интересы студентов, научного сообщества, бизнеса и работодателей.</w:t>
      </w:r>
    </w:p>
    <w:p w:rsidR="009B6769" w:rsidRDefault="009B6769" w:rsidP="009B6769">
      <w:pPr>
        <w:pStyle w:val="a3"/>
      </w:pPr>
      <w:r>
        <w:t xml:space="preserve">Уникальная методология </w:t>
      </w:r>
      <w:r>
        <w:rPr>
          <w:rStyle w:val="a4"/>
        </w:rPr>
        <w:t>НААР/IAAR</w:t>
      </w:r>
      <w:r>
        <w:t xml:space="preserve">, основанная на цифровых технологиях, получившая Европейское признание </w:t>
      </w:r>
      <w:r>
        <w:rPr>
          <w:rStyle w:val="a4"/>
        </w:rPr>
        <w:t>IREG (</w:t>
      </w:r>
      <w:proofErr w:type="spellStart"/>
      <w:r>
        <w:rPr>
          <w:rStyle w:val="a4"/>
        </w:rPr>
        <w:t>Observatory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Academic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Ranking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and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Excellence</w:t>
      </w:r>
      <w:proofErr w:type="spellEnd"/>
      <w:r>
        <w:t xml:space="preserve">) и высокий статус </w:t>
      </w:r>
      <w:r>
        <w:rPr>
          <w:rStyle w:val="a4"/>
        </w:rPr>
        <w:t>«IREG</w:t>
      </w:r>
      <w:r>
        <w:t xml:space="preserve"> </w:t>
      </w:r>
      <w:proofErr w:type="spellStart"/>
      <w:r>
        <w:rPr>
          <w:rStyle w:val="a4"/>
        </w:rPr>
        <w:t>Approved</w:t>
      </w:r>
      <w:proofErr w:type="spellEnd"/>
      <w:r>
        <w:t xml:space="preserve">»,  подтверждает соответствие методологии ранжирования </w:t>
      </w:r>
      <w:r>
        <w:rPr>
          <w:rStyle w:val="a4"/>
        </w:rPr>
        <w:t>НААР/IAAR</w:t>
      </w:r>
      <w:r>
        <w:t xml:space="preserve"> мировым стандартам и позволяет формировать рейтинг образовательных программ ВУЗов </w:t>
      </w:r>
      <w:proofErr w:type="spellStart"/>
      <w:r>
        <w:t>Кыргызской</w:t>
      </w:r>
      <w:proofErr w:type="spellEnd"/>
      <w:r>
        <w:t xml:space="preserve"> Республики в соответствии с международными стандартами качества.</w:t>
      </w:r>
    </w:p>
    <w:p w:rsidR="009B6769" w:rsidRDefault="009B6769" w:rsidP="009B6769">
      <w:pPr>
        <w:pStyle w:val="a3"/>
      </w:pPr>
      <w:r>
        <w:t>В </w:t>
      </w:r>
      <w:r>
        <w:rPr>
          <w:rStyle w:val="a4"/>
        </w:rPr>
        <w:t xml:space="preserve">«Независимом рейтинге ВУЗов </w:t>
      </w:r>
      <w:proofErr w:type="spellStart"/>
      <w:r>
        <w:rPr>
          <w:rStyle w:val="a4"/>
        </w:rPr>
        <w:t>Кыргызской</w:t>
      </w:r>
      <w:proofErr w:type="spellEnd"/>
      <w:r>
        <w:rPr>
          <w:rStyle w:val="a4"/>
        </w:rPr>
        <w:t xml:space="preserve"> Республики – 2020»</w:t>
      </w:r>
      <w:r>
        <w:t xml:space="preserve"> приняли участие </w:t>
      </w:r>
      <w:r>
        <w:rPr>
          <w:rStyle w:val="a4"/>
        </w:rPr>
        <w:t>25</w:t>
      </w:r>
      <w:r>
        <w:t xml:space="preserve"> высших учебных заведений страны  по </w:t>
      </w:r>
      <w:r>
        <w:rPr>
          <w:rStyle w:val="a4"/>
        </w:rPr>
        <w:t>174</w:t>
      </w:r>
      <w:r>
        <w:t xml:space="preserve"> программам </w:t>
      </w:r>
      <w:proofErr w:type="spellStart"/>
      <w:r>
        <w:t>бакалавриата</w:t>
      </w:r>
      <w:proofErr w:type="spellEnd"/>
      <w:r>
        <w:t xml:space="preserve"> (</w:t>
      </w:r>
      <w:proofErr w:type="spellStart"/>
      <w:r>
        <w:t>специалитета</w:t>
      </w:r>
      <w:proofErr w:type="spellEnd"/>
      <w:r>
        <w:t xml:space="preserve">) и </w:t>
      </w:r>
      <w:r>
        <w:rPr>
          <w:rStyle w:val="a4"/>
        </w:rPr>
        <w:t>46</w:t>
      </w:r>
      <w:r>
        <w:t xml:space="preserve"> программам магистратуры, что в </w:t>
      </w:r>
      <w:r>
        <w:rPr>
          <w:rStyle w:val="a4"/>
        </w:rPr>
        <w:t>4</w:t>
      </w:r>
      <w:r>
        <w:t xml:space="preserve"> раза больше по сравнению с предыдущими годами.  ВУЗы Кыргызстана представили </w:t>
      </w:r>
      <w:r>
        <w:rPr>
          <w:rStyle w:val="a4"/>
        </w:rPr>
        <w:t>19</w:t>
      </w:r>
      <w:r>
        <w:t xml:space="preserve"> направлений подготовки специалистов, среди которых  актуальными стали:</w:t>
      </w:r>
    </w:p>
    <w:p w:rsidR="009B6769" w:rsidRDefault="009B6769" w:rsidP="009B6769">
      <w:pPr>
        <w:pStyle w:val="a3"/>
      </w:pPr>
      <w:r>
        <w:t xml:space="preserve">Университетами – </w:t>
      </w:r>
      <w:r w:rsidRPr="00C4438A">
        <w:t>лидерами по количеству набранных ба</w:t>
      </w:r>
      <w:r w:rsidR="00C4438A" w:rsidRPr="00C4438A">
        <w:t>л</w:t>
      </w:r>
      <w:r w:rsidRPr="00C4438A">
        <w:t xml:space="preserve">лов </w:t>
      </w:r>
      <w:r>
        <w:t xml:space="preserve">стали </w:t>
      </w:r>
      <w:proofErr w:type="spellStart"/>
      <w:r w:rsidRPr="0065381F">
        <w:rPr>
          <w:rStyle w:val="a4"/>
          <w:b w:val="0"/>
        </w:rPr>
        <w:t>Ошский</w:t>
      </w:r>
      <w:proofErr w:type="spellEnd"/>
      <w:r w:rsidRPr="0065381F">
        <w:rPr>
          <w:rStyle w:val="a4"/>
          <w:b w:val="0"/>
        </w:rPr>
        <w:t xml:space="preserve"> государственный университет</w:t>
      </w:r>
      <w:r w:rsidRPr="0065381F">
        <w:rPr>
          <w:b/>
        </w:rPr>
        <w:t xml:space="preserve">, </w:t>
      </w:r>
      <w:proofErr w:type="spellStart"/>
      <w:r w:rsidRPr="0065381F">
        <w:rPr>
          <w:rStyle w:val="a4"/>
          <w:b w:val="0"/>
        </w:rPr>
        <w:t>Кыргызская</w:t>
      </w:r>
      <w:proofErr w:type="spellEnd"/>
      <w:r w:rsidRPr="0065381F">
        <w:rPr>
          <w:rStyle w:val="a4"/>
          <w:b w:val="0"/>
        </w:rPr>
        <w:t xml:space="preserve"> государственная медицинская академия имени И. </w:t>
      </w:r>
      <w:proofErr w:type="spellStart"/>
      <w:r w:rsidRPr="0065381F">
        <w:rPr>
          <w:rStyle w:val="a4"/>
          <w:b w:val="0"/>
        </w:rPr>
        <w:t>Ахунбаева</w:t>
      </w:r>
      <w:proofErr w:type="spellEnd"/>
      <w:r w:rsidRPr="0065381F">
        <w:rPr>
          <w:rStyle w:val="a4"/>
          <w:b w:val="0"/>
        </w:rPr>
        <w:t>, Международная высшая школа медицины,</w:t>
      </w:r>
      <w:r w:rsidRPr="0065381F">
        <w:rPr>
          <w:rStyle w:val="a4"/>
          <w:b w:val="0"/>
          <w:color w:val="C00000"/>
        </w:rPr>
        <w:t xml:space="preserve"> </w:t>
      </w:r>
      <w:proofErr w:type="spellStart"/>
      <w:r w:rsidRPr="0065381F">
        <w:rPr>
          <w:rStyle w:val="a4"/>
          <w:color w:val="C00000"/>
        </w:rPr>
        <w:t>Кыргызский</w:t>
      </w:r>
      <w:proofErr w:type="spellEnd"/>
      <w:r w:rsidRPr="0065381F">
        <w:rPr>
          <w:rStyle w:val="a4"/>
          <w:color w:val="C00000"/>
        </w:rPr>
        <w:t xml:space="preserve"> государственный университет строительства, транспорта и архитектуры имени Н. </w:t>
      </w:r>
      <w:proofErr w:type="spellStart"/>
      <w:r w:rsidRPr="0065381F">
        <w:rPr>
          <w:rStyle w:val="a4"/>
          <w:color w:val="C00000"/>
        </w:rPr>
        <w:t>Исанова</w:t>
      </w:r>
      <w:proofErr w:type="spellEnd"/>
      <w:r w:rsidRPr="0065381F">
        <w:rPr>
          <w:rStyle w:val="a4"/>
          <w:color w:val="C00000"/>
        </w:rPr>
        <w:t>,</w:t>
      </w:r>
      <w:r w:rsidRPr="0065381F">
        <w:rPr>
          <w:color w:val="C00000"/>
        </w:rPr>
        <w:t xml:space="preserve"> </w:t>
      </w:r>
      <w:proofErr w:type="spellStart"/>
      <w:r w:rsidRPr="0065381F">
        <w:rPr>
          <w:rStyle w:val="a4"/>
          <w:b w:val="0"/>
        </w:rPr>
        <w:t>Жалал-Абадский</w:t>
      </w:r>
      <w:proofErr w:type="spellEnd"/>
      <w:r w:rsidRPr="0065381F">
        <w:rPr>
          <w:rStyle w:val="a4"/>
          <w:b w:val="0"/>
        </w:rPr>
        <w:t xml:space="preserve"> государственный университет, </w:t>
      </w:r>
      <w:proofErr w:type="spellStart"/>
      <w:r w:rsidRPr="0065381F">
        <w:rPr>
          <w:rStyle w:val="a4"/>
          <w:b w:val="0"/>
        </w:rPr>
        <w:t>Кыргызский</w:t>
      </w:r>
      <w:proofErr w:type="spellEnd"/>
      <w:r w:rsidRPr="0065381F">
        <w:rPr>
          <w:rStyle w:val="a4"/>
          <w:b w:val="0"/>
        </w:rPr>
        <w:t xml:space="preserve"> национальный университет имени </w:t>
      </w:r>
      <w:proofErr w:type="spellStart"/>
      <w:r w:rsidRPr="0065381F">
        <w:rPr>
          <w:rStyle w:val="a4"/>
          <w:b w:val="0"/>
        </w:rPr>
        <w:t>Ж.Баласагына</w:t>
      </w:r>
      <w:proofErr w:type="spellEnd"/>
      <w:r w:rsidRPr="0065381F">
        <w:rPr>
          <w:b/>
        </w:rPr>
        <w:t>.</w:t>
      </w:r>
    </w:p>
    <w:p w:rsidR="009B6769" w:rsidRDefault="009B6769" w:rsidP="0065381F">
      <w:pPr>
        <w:pStyle w:val="a3"/>
      </w:pPr>
      <w:r>
        <w:t xml:space="preserve">С каждым годом оценка результатов ранжирования образовательных программ показывает, что увеличивается приток талантливых студентов в ВУЗы Кыргызстана. </w:t>
      </w:r>
      <w:proofErr w:type="gramStart"/>
      <w:r>
        <w:t xml:space="preserve">Рост числа обладателей </w:t>
      </w:r>
      <w:r w:rsidRPr="0065381F">
        <w:rPr>
          <w:color w:val="0070C0"/>
        </w:rPr>
        <w:t>«</w:t>
      </w:r>
      <w:r w:rsidRPr="00C4438A">
        <w:t>Золотого сертификата» и Презид</w:t>
      </w:r>
      <w:r w:rsidR="0065381F" w:rsidRPr="00C4438A">
        <w:t xml:space="preserve">ентской стипендии наблюдается  </w:t>
      </w:r>
      <w:proofErr w:type="spellStart"/>
      <w:r w:rsidR="0065381F">
        <w:rPr>
          <w:rStyle w:val="a4"/>
          <w:color w:val="C00000"/>
        </w:rPr>
        <w:t>Кыргызском</w:t>
      </w:r>
      <w:proofErr w:type="spellEnd"/>
      <w:r w:rsidR="0065381F">
        <w:rPr>
          <w:rStyle w:val="a4"/>
          <w:color w:val="C00000"/>
        </w:rPr>
        <w:t xml:space="preserve"> государственном </w:t>
      </w:r>
      <w:r w:rsidRPr="0065381F">
        <w:rPr>
          <w:rStyle w:val="a4"/>
          <w:color w:val="C00000"/>
        </w:rPr>
        <w:t xml:space="preserve">университете     строительства,     транспорта    и    архитектуры  имени    Н. </w:t>
      </w:r>
      <w:proofErr w:type="spellStart"/>
      <w:r w:rsidRPr="0065381F">
        <w:rPr>
          <w:rStyle w:val="a4"/>
          <w:color w:val="C00000"/>
        </w:rPr>
        <w:t>Исанова</w:t>
      </w:r>
      <w:proofErr w:type="spellEnd"/>
      <w:r w:rsidRPr="0065381F">
        <w:rPr>
          <w:color w:val="C00000"/>
        </w:rPr>
        <w:t xml:space="preserve">, </w:t>
      </w:r>
      <w:proofErr w:type="spellStart"/>
      <w:r>
        <w:rPr>
          <w:rStyle w:val="a4"/>
        </w:rPr>
        <w:t>Кыргыз</w:t>
      </w:r>
      <w:r w:rsidRPr="0065381F">
        <w:rPr>
          <w:rStyle w:val="a4"/>
          <w:b w:val="0"/>
        </w:rPr>
        <w:t>ской</w:t>
      </w:r>
      <w:proofErr w:type="spellEnd"/>
      <w:r w:rsidRPr="0065381F">
        <w:rPr>
          <w:rStyle w:val="a4"/>
          <w:b w:val="0"/>
        </w:rPr>
        <w:t xml:space="preserve"> Государственной Медицинской Академии   имени И. </w:t>
      </w:r>
      <w:proofErr w:type="spellStart"/>
      <w:r w:rsidRPr="0065381F">
        <w:rPr>
          <w:rStyle w:val="a4"/>
          <w:b w:val="0"/>
        </w:rPr>
        <w:t>Ахунбаева</w:t>
      </w:r>
      <w:proofErr w:type="spellEnd"/>
      <w:r w:rsidRPr="0065381F">
        <w:rPr>
          <w:b/>
        </w:rPr>
        <w:t xml:space="preserve">, </w:t>
      </w:r>
      <w:proofErr w:type="spellStart"/>
      <w:r w:rsidRPr="0065381F">
        <w:rPr>
          <w:rStyle w:val="a4"/>
          <w:b w:val="0"/>
        </w:rPr>
        <w:t>Ошском</w:t>
      </w:r>
      <w:proofErr w:type="spellEnd"/>
      <w:r w:rsidRPr="0065381F">
        <w:rPr>
          <w:rStyle w:val="a4"/>
          <w:b w:val="0"/>
        </w:rPr>
        <w:t xml:space="preserve"> государственном университете</w:t>
      </w:r>
      <w:r w:rsidRPr="0065381F">
        <w:rPr>
          <w:b/>
        </w:rPr>
        <w:t xml:space="preserve">, </w:t>
      </w:r>
      <w:proofErr w:type="spellStart"/>
      <w:r w:rsidRPr="0065381F">
        <w:rPr>
          <w:rStyle w:val="a4"/>
          <w:b w:val="0"/>
        </w:rPr>
        <w:t>Кыргызском</w:t>
      </w:r>
      <w:proofErr w:type="spellEnd"/>
      <w:r w:rsidRPr="0065381F">
        <w:rPr>
          <w:rStyle w:val="a4"/>
          <w:b w:val="0"/>
        </w:rPr>
        <w:t xml:space="preserve"> национальном университете имени </w:t>
      </w:r>
      <w:proofErr w:type="spellStart"/>
      <w:r w:rsidRPr="0065381F">
        <w:rPr>
          <w:rStyle w:val="a4"/>
          <w:b w:val="0"/>
        </w:rPr>
        <w:t>Ж.Баласагына</w:t>
      </w:r>
      <w:proofErr w:type="spellEnd"/>
      <w:r w:rsidRPr="0065381F">
        <w:rPr>
          <w:b/>
        </w:rPr>
        <w:t xml:space="preserve"> и </w:t>
      </w:r>
      <w:proofErr w:type="spellStart"/>
      <w:r w:rsidRPr="0065381F">
        <w:rPr>
          <w:rStyle w:val="a4"/>
          <w:b w:val="0"/>
        </w:rPr>
        <w:t>Жалал-Абадском</w:t>
      </w:r>
      <w:proofErr w:type="spellEnd"/>
      <w:r w:rsidRPr="0065381F">
        <w:rPr>
          <w:rStyle w:val="a4"/>
          <w:b w:val="0"/>
        </w:rPr>
        <w:t xml:space="preserve"> государственном университете</w:t>
      </w:r>
      <w:r w:rsidRPr="0065381F">
        <w:rPr>
          <w:b/>
        </w:rPr>
        <w:t xml:space="preserve">, </w:t>
      </w:r>
      <w:r>
        <w:t>что характеризует  высокую концентрацию талантливых студентов и  оказывает существенное влияние на позицию ВУЗа в рейтинге.</w:t>
      </w:r>
      <w:bookmarkStart w:id="0" w:name="_GoBack"/>
      <w:bookmarkEnd w:id="0"/>
      <w:proofErr w:type="gramEnd"/>
    </w:p>
    <w:p w:rsidR="009B6769" w:rsidRDefault="009B6769" w:rsidP="009B6769">
      <w:pPr>
        <w:pStyle w:val="a3"/>
      </w:pPr>
      <w:r>
        <w:lastRenderedPageBreak/>
        <w:t>На сегодняшний день «</w:t>
      </w:r>
      <w:r>
        <w:rPr>
          <w:rStyle w:val="a4"/>
        </w:rPr>
        <w:t xml:space="preserve">Независимый рейтинг ВУЗов </w:t>
      </w:r>
      <w:proofErr w:type="spellStart"/>
      <w:r>
        <w:rPr>
          <w:rStyle w:val="a4"/>
        </w:rPr>
        <w:t>Кыргызской</w:t>
      </w:r>
      <w:proofErr w:type="spellEnd"/>
      <w:r>
        <w:rPr>
          <w:rStyle w:val="a4"/>
        </w:rPr>
        <w:t xml:space="preserve"> Республики</w:t>
      </w:r>
      <w:r>
        <w:t>» уже становится не только ориентиром для абитуриентов и родителей при определении учебного заведения, но и важным индикатором качества образования. Итоги Независимого рейтинга востребованы государством, работодателями и академическим сообществом.</w:t>
      </w:r>
    </w:p>
    <w:p w:rsidR="009B6769" w:rsidRDefault="009B6769" w:rsidP="009B6769">
      <w:pPr>
        <w:pStyle w:val="a3"/>
      </w:pPr>
      <w:r>
        <w:t>Результаты «</w:t>
      </w:r>
      <w:r>
        <w:rPr>
          <w:rStyle w:val="a4"/>
        </w:rPr>
        <w:t xml:space="preserve">Независимого рейтинга ВУЗов </w:t>
      </w:r>
      <w:proofErr w:type="spellStart"/>
      <w:r>
        <w:rPr>
          <w:rStyle w:val="a4"/>
        </w:rPr>
        <w:t>Кыргызской</w:t>
      </w:r>
      <w:proofErr w:type="spellEnd"/>
      <w:r>
        <w:rPr>
          <w:rStyle w:val="a4"/>
        </w:rPr>
        <w:t xml:space="preserve"> Республики -2020»</w:t>
      </w:r>
      <w:r>
        <w:t xml:space="preserve"> являются основой для обеспечения качества и повышения конкурентоспособности ВУЗов, укрепления позиций университетов на рынке образования, привлечения талантливых абитуриентов и расширения экспорта образовательных услуг.</w:t>
      </w:r>
    </w:p>
    <w:p w:rsidR="009B6769" w:rsidRDefault="009B6769" w:rsidP="009B6769">
      <w:pPr>
        <w:pStyle w:val="2"/>
        <w:jc w:val="center"/>
        <w:rPr>
          <w:color w:val="C00000"/>
          <w:sz w:val="24"/>
          <w:szCs w:val="24"/>
          <w:lang w:val="kk-KZ"/>
        </w:rPr>
      </w:pPr>
      <w:r w:rsidRPr="0072683D">
        <w:rPr>
          <w:rStyle w:val="a4"/>
          <w:b/>
          <w:bCs/>
          <w:sz w:val="24"/>
          <w:szCs w:val="24"/>
        </w:rPr>
        <w:t>ИНСТИТУЦИОНАЛЬНЫЙ РЕЙТИНГ ВУЗОВ КЫРГЫЗСКОЙ РЕСПУБЛИКИ ПО НАПРАВЛЕНИЯМ ПОДГОТОВКИ СПЕЦИАЛИСТОВ</w:t>
      </w:r>
      <w:r w:rsidR="0072683D" w:rsidRPr="0072683D">
        <w:rPr>
          <w:color w:val="C00000"/>
          <w:sz w:val="24"/>
          <w:szCs w:val="24"/>
        </w:rPr>
        <w:t xml:space="preserve"> </w:t>
      </w:r>
      <w:r w:rsidR="0072683D" w:rsidRPr="008379A6">
        <w:rPr>
          <w:sz w:val="24"/>
          <w:szCs w:val="24"/>
          <w:lang w:val="kk-KZ"/>
        </w:rPr>
        <w:t>КГУСТА им.</w:t>
      </w:r>
      <w:r w:rsidR="0072683D" w:rsidRPr="008379A6">
        <w:rPr>
          <w:sz w:val="24"/>
          <w:szCs w:val="24"/>
        </w:rPr>
        <w:t>Н. ИСАНОВА</w:t>
      </w:r>
      <w:r w:rsidR="008379A6" w:rsidRPr="008379A6">
        <w:rPr>
          <w:sz w:val="24"/>
          <w:szCs w:val="24"/>
          <w:lang w:val="kk-KZ"/>
        </w:rPr>
        <w:t xml:space="preserve"> </w:t>
      </w:r>
    </w:p>
    <w:p w:rsidR="008379A6" w:rsidRPr="008379A6" w:rsidRDefault="008379A6" w:rsidP="009B6769">
      <w:pPr>
        <w:pStyle w:val="2"/>
        <w:jc w:val="center"/>
        <w:rPr>
          <w:sz w:val="24"/>
          <w:szCs w:val="24"/>
          <w:lang w:val="kk-KZ"/>
        </w:rPr>
      </w:pPr>
      <w:r>
        <w:rPr>
          <w:color w:val="C00000"/>
          <w:sz w:val="24"/>
          <w:szCs w:val="24"/>
          <w:lang w:val="kk-KZ"/>
        </w:rPr>
        <w:t>Первые позиции заняли  4 направления</w:t>
      </w:r>
    </w:p>
    <w:tbl>
      <w:tblPr>
        <w:tblStyle w:val="ae"/>
        <w:tblW w:w="6360" w:type="dxa"/>
        <w:tblLook w:val="04A0" w:firstRow="1" w:lastRow="0" w:firstColumn="1" w:lastColumn="0" w:noHBand="0" w:noVBand="1"/>
      </w:tblPr>
      <w:tblGrid>
        <w:gridCol w:w="3316"/>
        <w:gridCol w:w="3044"/>
      </w:tblGrid>
      <w:tr w:rsidR="0072683D" w:rsidTr="0072683D">
        <w:tc>
          <w:tcPr>
            <w:tcW w:w="0" w:type="auto"/>
            <w:hideMark/>
          </w:tcPr>
          <w:p w:rsidR="0072683D" w:rsidRPr="0072683D" w:rsidRDefault="0072683D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Направление и позиция</w:t>
            </w:r>
          </w:p>
        </w:tc>
        <w:tc>
          <w:tcPr>
            <w:tcW w:w="3044" w:type="dxa"/>
            <w:hideMark/>
          </w:tcPr>
          <w:p w:rsidR="0072683D" w:rsidRDefault="0072683D">
            <w:r>
              <w:rPr>
                <w:rStyle w:val="a4"/>
              </w:rPr>
              <w:t xml:space="preserve">ИТОГОВЫЕ ПОКАЗАТЕЛИ </w:t>
            </w:r>
          </w:p>
          <w:p w:rsidR="0072683D" w:rsidRDefault="0072683D">
            <w:pPr>
              <w:pStyle w:val="a3"/>
            </w:pPr>
            <w:r>
              <w:rPr>
                <w:rStyle w:val="a4"/>
              </w:rPr>
              <w:t>(БАЛЛЫ)</w:t>
            </w:r>
          </w:p>
        </w:tc>
      </w:tr>
      <w:tr w:rsidR="0072683D" w:rsidTr="0072683D">
        <w:trPr>
          <w:gridAfter w:val="1"/>
          <w:wAfter w:w="3044" w:type="dxa"/>
        </w:trPr>
        <w:tc>
          <w:tcPr>
            <w:tcW w:w="0" w:type="auto"/>
            <w:hideMark/>
          </w:tcPr>
          <w:p w:rsidR="0072683D" w:rsidRDefault="0072683D">
            <w:pPr>
              <w:rPr>
                <w:sz w:val="20"/>
                <w:szCs w:val="20"/>
              </w:rPr>
            </w:pPr>
          </w:p>
        </w:tc>
      </w:tr>
      <w:tr w:rsidR="0072683D" w:rsidTr="0072683D">
        <w:trPr>
          <w:gridAfter w:val="1"/>
          <w:wAfter w:w="3044" w:type="dxa"/>
        </w:trPr>
        <w:tc>
          <w:tcPr>
            <w:tcW w:w="0" w:type="auto"/>
            <w:hideMark/>
          </w:tcPr>
          <w:p w:rsidR="0072683D" w:rsidRDefault="0072683D">
            <w:pPr>
              <w:rPr>
                <w:sz w:val="20"/>
                <w:szCs w:val="20"/>
              </w:rPr>
            </w:pPr>
          </w:p>
        </w:tc>
      </w:tr>
      <w:tr w:rsidR="0072683D" w:rsidTr="0072683D">
        <w:tc>
          <w:tcPr>
            <w:tcW w:w="0" w:type="auto"/>
            <w:hideMark/>
          </w:tcPr>
          <w:p w:rsidR="0072683D" w:rsidRPr="00954132" w:rsidRDefault="0072683D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ГЕОДЕЗИЯ И ЗЕМЛЕУСТРОЙСТВО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044" w:type="dxa"/>
            <w:hideMark/>
          </w:tcPr>
          <w:p w:rsidR="0072683D" w:rsidRPr="00954132" w:rsidRDefault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776</w:t>
            </w:r>
          </w:p>
        </w:tc>
      </w:tr>
      <w:tr w:rsidR="0072683D" w:rsidTr="0072683D">
        <w:tc>
          <w:tcPr>
            <w:tcW w:w="0" w:type="auto"/>
            <w:hideMark/>
          </w:tcPr>
          <w:p w:rsidR="0072683D" w:rsidRPr="00954132" w:rsidRDefault="0072683D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ТРАНСПОРТНАЯ ТЕХНИКА И ТЕХНОЛОГИИ</w:t>
            </w:r>
            <w:r w:rsidR="00954132">
              <w:rPr>
                <w:rStyle w:val="a4"/>
                <w:lang w:val="kk-KZ"/>
              </w:rPr>
              <w:t xml:space="preserve"> </w:t>
            </w:r>
            <w:r w:rsidR="00954132" w:rsidRPr="00954132">
              <w:rPr>
                <w:rStyle w:val="a4"/>
                <w:color w:val="C00000"/>
                <w:lang w:val="kk-KZ"/>
              </w:rPr>
              <w:t>-1</w:t>
            </w:r>
          </w:p>
        </w:tc>
        <w:tc>
          <w:tcPr>
            <w:tcW w:w="3044" w:type="dxa"/>
            <w:hideMark/>
          </w:tcPr>
          <w:p w:rsidR="0072683D" w:rsidRPr="00954132" w:rsidRDefault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2169</w:t>
            </w:r>
          </w:p>
        </w:tc>
      </w:tr>
      <w:tr w:rsidR="0072683D" w:rsidTr="0072683D">
        <w:tc>
          <w:tcPr>
            <w:tcW w:w="0" w:type="auto"/>
            <w:hideMark/>
          </w:tcPr>
          <w:p w:rsidR="0072683D" w:rsidRPr="00954132" w:rsidRDefault="0072683D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АРХИТЕКТУРА И СТРОИТЕЛЬСТВО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044" w:type="dxa"/>
            <w:hideMark/>
          </w:tcPr>
          <w:p w:rsidR="0072683D" w:rsidRPr="00954132" w:rsidRDefault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5537</w:t>
            </w:r>
          </w:p>
        </w:tc>
      </w:tr>
      <w:tr w:rsidR="0072683D" w:rsidTr="0072683D">
        <w:tc>
          <w:tcPr>
            <w:tcW w:w="0" w:type="auto"/>
            <w:hideMark/>
          </w:tcPr>
          <w:p w:rsidR="0072683D" w:rsidRPr="00954132" w:rsidRDefault="0072683D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ТЕХНОСФЕРНАЯ БЕЗОПАСНОСТЬ, ПРИРОДООБУСТРОЙСТВО И ГИДРОМЕТЕОРОЛОГИЯ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044" w:type="dxa"/>
            <w:hideMark/>
          </w:tcPr>
          <w:p w:rsidR="0072683D" w:rsidRPr="00954132" w:rsidRDefault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5537</w:t>
            </w:r>
          </w:p>
        </w:tc>
      </w:tr>
      <w:tr w:rsidR="00954132" w:rsidTr="0072683D">
        <w:tc>
          <w:tcPr>
            <w:tcW w:w="0" w:type="auto"/>
          </w:tcPr>
          <w:p w:rsidR="00954132" w:rsidRPr="008379A6" w:rsidRDefault="00954132">
            <w:pPr>
              <w:rPr>
                <w:rStyle w:val="a4"/>
                <w:b w:val="0"/>
                <w:lang w:val="kk-KZ"/>
              </w:rPr>
            </w:pPr>
            <w:r w:rsidRPr="008379A6">
              <w:rPr>
                <w:b/>
              </w:rPr>
              <w:t>ВЫЧИСЛИТЕЛЬНАЯ ТЕХНИКА И ИНФОРМАЦИОННЫЕ ТЕХНОЛОГИИ</w:t>
            </w:r>
            <w:r w:rsidRPr="008379A6">
              <w:rPr>
                <w:b/>
                <w:lang w:val="kk-KZ"/>
              </w:rPr>
              <w:t xml:space="preserve"> -2</w:t>
            </w:r>
          </w:p>
        </w:tc>
        <w:tc>
          <w:tcPr>
            <w:tcW w:w="3044" w:type="dxa"/>
          </w:tcPr>
          <w:p w:rsidR="00954132" w:rsidRDefault="00954132">
            <w:pPr>
              <w:rPr>
                <w:sz w:val="20"/>
                <w:szCs w:val="20"/>
                <w:lang w:val="kk-KZ"/>
              </w:rPr>
            </w:pPr>
            <w:r>
              <w:t>1737</w:t>
            </w:r>
          </w:p>
        </w:tc>
      </w:tr>
      <w:tr w:rsidR="0072683D" w:rsidTr="0072683D">
        <w:tc>
          <w:tcPr>
            <w:tcW w:w="0" w:type="auto"/>
            <w:hideMark/>
          </w:tcPr>
          <w:p w:rsidR="0072683D" w:rsidRPr="00954132" w:rsidRDefault="00954132">
            <w:pPr>
              <w:rPr>
                <w:color w:val="C00000"/>
                <w:sz w:val="24"/>
                <w:szCs w:val="24"/>
                <w:lang w:val="kk-KZ"/>
              </w:rPr>
            </w:pPr>
            <w:r>
              <w:rPr>
                <w:rStyle w:val="a4"/>
              </w:rPr>
              <w:t>ЭКОНОМИКА И УПРАВЛЕНИЕ</w:t>
            </w:r>
            <w:r>
              <w:rPr>
                <w:rStyle w:val="a4"/>
                <w:lang w:val="kk-KZ"/>
              </w:rPr>
              <w:t>-2</w:t>
            </w:r>
          </w:p>
        </w:tc>
        <w:tc>
          <w:tcPr>
            <w:tcW w:w="3044" w:type="dxa"/>
            <w:hideMark/>
          </w:tcPr>
          <w:p w:rsidR="0072683D" w:rsidRPr="008B2BF4" w:rsidRDefault="00954132">
            <w:pPr>
              <w:rPr>
                <w:color w:val="C00000"/>
                <w:sz w:val="24"/>
                <w:szCs w:val="24"/>
              </w:rPr>
            </w:pPr>
            <w:r>
              <w:t>2361</w:t>
            </w:r>
          </w:p>
        </w:tc>
      </w:tr>
      <w:tr w:rsidR="0072683D" w:rsidTr="0072683D">
        <w:tc>
          <w:tcPr>
            <w:tcW w:w="0" w:type="auto"/>
          </w:tcPr>
          <w:p w:rsidR="0072683D" w:rsidRPr="0072683D" w:rsidRDefault="0072683D" w:rsidP="005E6379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КУЛЬТУРА И ИСКУССТВО</w:t>
            </w:r>
            <w:r>
              <w:rPr>
                <w:rStyle w:val="a4"/>
                <w:lang w:val="kk-KZ"/>
              </w:rPr>
              <w:t xml:space="preserve"> - 3</w:t>
            </w:r>
          </w:p>
        </w:tc>
        <w:tc>
          <w:tcPr>
            <w:tcW w:w="3044" w:type="dxa"/>
          </w:tcPr>
          <w:p w:rsidR="0072683D" w:rsidRPr="0072683D" w:rsidRDefault="0072683D" w:rsidP="005E637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647</w:t>
            </w:r>
          </w:p>
        </w:tc>
      </w:tr>
      <w:tr w:rsidR="0072683D" w:rsidTr="0072683D">
        <w:tc>
          <w:tcPr>
            <w:tcW w:w="0" w:type="auto"/>
          </w:tcPr>
          <w:p w:rsidR="0072683D" w:rsidRDefault="0072683D" w:rsidP="005E637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ГУМАНИТАРНЫЕ НАУКИ</w:t>
            </w:r>
            <w:r>
              <w:rPr>
                <w:rStyle w:val="a4"/>
                <w:lang w:val="kk-KZ"/>
              </w:rPr>
              <w:t xml:space="preserve"> - 5</w:t>
            </w:r>
          </w:p>
        </w:tc>
        <w:tc>
          <w:tcPr>
            <w:tcW w:w="3044" w:type="dxa"/>
          </w:tcPr>
          <w:p w:rsidR="0072683D" w:rsidRDefault="0072683D" w:rsidP="005E6379">
            <w:pPr>
              <w:rPr>
                <w:sz w:val="24"/>
                <w:szCs w:val="24"/>
              </w:rPr>
            </w:pPr>
            <w:r>
              <w:t>1136</w:t>
            </w:r>
          </w:p>
        </w:tc>
      </w:tr>
    </w:tbl>
    <w:p w:rsidR="009B6769" w:rsidRDefault="009B6769" w:rsidP="009B6769">
      <w:pPr>
        <w:pStyle w:val="a3"/>
      </w:pPr>
      <w:r>
        <w:rPr>
          <w:rStyle w:val="a4"/>
        </w:rPr>
        <w:t> </w:t>
      </w:r>
    </w:p>
    <w:p w:rsidR="009B6769" w:rsidRDefault="009B6769" w:rsidP="009B6769">
      <w:pPr>
        <w:pStyle w:val="a3"/>
        <w:rPr>
          <w:rStyle w:val="a4"/>
          <w:lang w:val="kk-KZ"/>
        </w:rPr>
      </w:pPr>
      <w:r>
        <w:rPr>
          <w:rStyle w:val="a4"/>
        </w:rPr>
        <w:t>ПРОГРАММНЫЙ РЕЙТИНГ ВУЗОВ КЫРГЫЗСКОЙ РЕСПУБЛИКИ ПО НАПРАВЛЕНИЯМ/СПЕЦИАЛЬНОСТЯМ (БАКАЛАВР/СПЕЦИАЛИСТ)</w:t>
      </w:r>
    </w:p>
    <w:p w:rsidR="008379A6" w:rsidRPr="008379A6" w:rsidRDefault="008379A6" w:rsidP="009B6769">
      <w:pPr>
        <w:pStyle w:val="a3"/>
        <w:rPr>
          <w:color w:val="C00000"/>
          <w:lang w:val="kk-KZ"/>
        </w:rPr>
      </w:pPr>
      <w:r>
        <w:rPr>
          <w:rStyle w:val="a4"/>
          <w:color w:val="C00000"/>
          <w:lang w:val="kk-KZ"/>
        </w:rPr>
        <w:t xml:space="preserve">                                                </w:t>
      </w:r>
      <w:r w:rsidRPr="008379A6">
        <w:rPr>
          <w:rStyle w:val="a4"/>
          <w:color w:val="C00000"/>
          <w:lang w:val="kk-KZ"/>
        </w:rPr>
        <w:t>Первые позиции -15</w:t>
      </w:r>
      <w:r>
        <w:rPr>
          <w:rStyle w:val="a4"/>
          <w:color w:val="C00000"/>
          <w:lang w:val="kk-KZ"/>
        </w:rPr>
        <w:t xml:space="preserve"> направлений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6"/>
        <w:gridCol w:w="3414"/>
        <w:gridCol w:w="2411"/>
      </w:tblGrid>
      <w:tr w:rsidR="00457A45" w:rsidTr="00954132">
        <w:tc>
          <w:tcPr>
            <w:tcW w:w="9571" w:type="dxa"/>
            <w:gridSpan w:val="3"/>
            <w:hideMark/>
          </w:tcPr>
          <w:p w:rsidR="00457A45" w:rsidRDefault="00457A45" w:rsidP="00954132">
            <w:pPr>
              <w:rPr>
                <w:sz w:val="20"/>
                <w:szCs w:val="20"/>
              </w:rPr>
            </w:pP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Default="0072683D" w:rsidP="00954132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hideMark/>
          </w:tcPr>
          <w:p w:rsidR="0072683D" w:rsidRDefault="0072683D" w:rsidP="00954132">
            <w:pPr>
              <w:rPr>
                <w:sz w:val="20"/>
                <w:szCs w:val="20"/>
              </w:rPr>
            </w:pPr>
          </w:p>
        </w:tc>
      </w:tr>
      <w:tr w:rsidR="00954132" w:rsidTr="00954132">
        <w:trPr>
          <w:gridAfter w:val="1"/>
          <w:wAfter w:w="2411" w:type="dxa"/>
        </w:trPr>
        <w:tc>
          <w:tcPr>
            <w:tcW w:w="3746" w:type="dxa"/>
          </w:tcPr>
          <w:p w:rsidR="00954132" w:rsidRDefault="00954132" w:rsidP="00954132">
            <w:pPr>
              <w:rPr>
                <w:rStyle w:val="a4"/>
              </w:rPr>
            </w:pPr>
            <w:r>
              <w:rPr>
                <w:rStyle w:val="a4"/>
              </w:rPr>
              <w:t>531200 — КОМПЬЮТЕРНАЯ ЛИНГВИСТИКА</w:t>
            </w:r>
            <w:r w:rsidRPr="008B2BF4">
              <w:rPr>
                <w:color w:val="C00000"/>
              </w:rPr>
              <w:t xml:space="preserve"> </w:t>
            </w:r>
            <w:r>
              <w:rPr>
                <w:color w:val="C00000"/>
                <w:lang w:val="kk-KZ"/>
              </w:rPr>
              <w:t xml:space="preserve">- </w:t>
            </w:r>
            <w:r w:rsidRPr="008B2BF4">
              <w:rPr>
                <w:color w:val="C00000"/>
              </w:rPr>
              <w:t>1</w:t>
            </w:r>
          </w:p>
        </w:tc>
        <w:tc>
          <w:tcPr>
            <w:tcW w:w="3414" w:type="dxa"/>
          </w:tcPr>
          <w:p w:rsidR="00954132" w:rsidRPr="00954132" w:rsidRDefault="00954132" w:rsidP="00954132">
            <w:pPr>
              <w:rPr>
                <w:lang w:val="kk-KZ"/>
              </w:rPr>
            </w:pPr>
            <w:r>
              <w:rPr>
                <w:lang w:val="kk-KZ"/>
              </w:rPr>
              <w:t>1136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Default="0072683D" w:rsidP="00954132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hideMark/>
          </w:tcPr>
          <w:p w:rsidR="0072683D" w:rsidRDefault="0072683D" w:rsidP="00954132">
            <w:pPr>
              <w:rPr>
                <w:sz w:val="20"/>
                <w:szCs w:val="20"/>
              </w:rPr>
            </w:pP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570700 — ИСКУССТВО КОСТЮМА И ТЕКСТИЛЯ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8379A6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647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Default="0072683D" w:rsidP="009541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ЭКОНОМИКА И УПРАВЛЕНИЕ</w:t>
            </w:r>
          </w:p>
        </w:tc>
        <w:tc>
          <w:tcPr>
            <w:tcW w:w="3414" w:type="dxa"/>
            <w:hideMark/>
          </w:tcPr>
          <w:p w:rsidR="0072683D" w:rsidRDefault="0072683D" w:rsidP="00954132">
            <w:pPr>
              <w:rPr>
                <w:sz w:val="20"/>
                <w:szCs w:val="20"/>
              </w:rPr>
            </w:pP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580100 — ЭКОНОМИКА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1422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580200 — МЕНЕДЖМЕНТ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939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Default="0072683D" w:rsidP="009541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ГЕОДЕЗИЯ И ЗЕМЛЕУСТРОЙСТВО</w:t>
            </w:r>
          </w:p>
        </w:tc>
        <w:tc>
          <w:tcPr>
            <w:tcW w:w="3414" w:type="dxa"/>
            <w:hideMark/>
          </w:tcPr>
          <w:p w:rsidR="0072683D" w:rsidRDefault="0072683D" w:rsidP="00954132">
            <w:pPr>
              <w:rPr>
                <w:sz w:val="20"/>
                <w:szCs w:val="20"/>
              </w:rPr>
            </w:pP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 xml:space="preserve">620100 — ГЕОДЕЗИЯ И </w:t>
            </w:r>
            <w:proofErr w:type="gramStart"/>
            <w:r>
              <w:rPr>
                <w:rStyle w:val="a4"/>
              </w:rPr>
              <w:lastRenderedPageBreak/>
              <w:t>ДИСТАНЦИОННОЕ</w:t>
            </w:r>
            <w:proofErr w:type="gramEnd"/>
            <w:r>
              <w:rPr>
                <w:rStyle w:val="a4"/>
              </w:rPr>
              <w:t xml:space="preserve"> ЗОНДИРОВАНИЕ</w:t>
            </w:r>
            <w:r w:rsidR="00954132">
              <w:rPr>
                <w:rStyle w:val="a4"/>
                <w:lang w:val="kk-KZ"/>
              </w:rPr>
              <w:t>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776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Default="0072683D" w:rsidP="009541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ТРАНСПОРТНАЯ ТЕХНИКА И ТЕХНОЛОГИИ</w:t>
            </w:r>
          </w:p>
        </w:tc>
        <w:tc>
          <w:tcPr>
            <w:tcW w:w="3414" w:type="dxa"/>
            <w:hideMark/>
          </w:tcPr>
          <w:p w:rsidR="0072683D" w:rsidRDefault="0072683D" w:rsidP="00954132">
            <w:pPr>
              <w:rPr>
                <w:sz w:val="20"/>
                <w:szCs w:val="20"/>
              </w:rPr>
            </w:pP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670300 — ЭКСПЛУАТАЦИЯ ТРАНСПОРТНО-ТЕХНОЛОГИЧЕСКИХ МАШИН И КОМПЛЕКСОВ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1048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 xml:space="preserve">670300 — ТЕХНОЛОГИЯ </w:t>
            </w:r>
            <w:proofErr w:type="gramStart"/>
            <w:r>
              <w:rPr>
                <w:rStyle w:val="a4"/>
              </w:rPr>
              <w:t>ТРАНСПОРТНЫХ</w:t>
            </w:r>
            <w:proofErr w:type="gramEnd"/>
            <w:r>
              <w:rPr>
                <w:rStyle w:val="a4"/>
              </w:rPr>
              <w:t xml:space="preserve"> ПРОЦЕССОВ</w:t>
            </w:r>
            <w:r w:rsidR="00954132" w:rsidRPr="00954132">
              <w:rPr>
                <w:rStyle w:val="a4"/>
                <w:color w:val="C00000"/>
                <w:lang w:val="kk-KZ"/>
              </w:rPr>
              <w:t>-1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1121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710300 — ПРИКЛАДНАЯ ИНФОРМАТИКА</w:t>
            </w:r>
            <w:r w:rsidR="00954132">
              <w:rPr>
                <w:rStyle w:val="a4"/>
                <w:lang w:val="kk-KZ"/>
              </w:rPr>
              <w:t>-</w:t>
            </w:r>
            <w:r w:rsidR="00954132" w:rsidRPr="008B2BF4">
              <w:rPr>
                <w:color w:val="C00000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1737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Default="0072683D" w:rsidP="009541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АРХИТЕКТУРА И СТРОИТЕЛЬСТВО</w:t>
            </w:r>
          </w:p>
        </w:tc>
        <w:tc>
          <w:tcPr>
            <w:tcW w:w="3414" w:type="dxa"/>
            <w:hideMark/>
          </w:tcPr>
          <w:p w:rsidR="0072683D" w:rsidRDefault="0072683D" w:rsidP="00954132">
            <w:pPr>
              <w:rPr>
                <w:sz w:val="20"/>
                <w:szCs w:val="20"/>
              </w:rPr>
            </w:pP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750100 — АРХИТЕКТУРА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8379A6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1167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750300 — РЕСТАВРАЦИЯ И РЕКОНСТРУКЦИЯ АРХИТЕКТУРНОЙ СРЕДЫ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701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750400 — ГРАДОСТРОИТЕЛЬСТВО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625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750500 — СТРОИТЕЛЬСТВО</w:t>
            </w:r>
            <w:r w:rsidR="00954132">
              <w:rPr>
                <w:rStyle w:val="a4"/>
                <w:lang w:val="kk-KZ"/>
              </w:rPr>
              <w:t>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2180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750002 — СТРОИТЕЛЬСТВО ЖЕЛЕЗНЫХ ДОРОГ, МОСТОВ И ТРАНСПОРТНЫХ ТОННЕЛЕЙ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8B2BF4">
              <w:rPr>
                <w:color w:val="C00000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865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Default="0072683D" w:rsidP="009541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ТЕХНОСФЕРНАЯ БЕЗОПАСНОСТЬ, ПРИРОДООБУСТРОЙСТВО И ГИДРОМЕТЕОРОЛОГИЯ</w:t>
            </w:r>
          </w:p>
        </w:tc>
        <w:tc>
          <w:tcPr>
            <w:tcW w:w="3414" w:type="dxa"/>
            <w:hideMark/>
          </w:tcPr>
          <w:p w:rsidR="0072683D" w:rsidRDefault="0072683D" w:rsidP="00954132">
            <w:pPr>
              <w:rPr>
                <w:sz w:val="20"/>
                <w:szCs w:val="20"/>
              </w:rPr>
            </w:pP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760100 — ПРИРОДООБУСТРОЙСТВО И ВОДОПОЛЬЗОВАНИЕ</w:t>
            </w:r>
            <w:r w:rsidR="00954132">
              <w:rPr>
                <w:rStyle w:val="a4"/>
                <w:lang w:val="kk-KZ"/>
              </w:rPr>
              <w:t>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735</w:t>
            </w:r>
          </w:p>
        </w:tc>
      </w:tr>
      <w:tr w:rsidR="0072683D" w:rsidTr="00954132">
        <w:trPr>
          <w:gridAfter w:val="1"/>
          <w:wAfter w:w="2411" w:type="dxa"/>
        </w:trPr>
        <w:tc>
          <w:tcPr>
            <w:tcW w:w="3746" w:type="dxa"/>
            <w:hideMark/>
          </w:tcPr>
          <w:p w:rsidR="0072683D" w:rsidRPr="00954132" w:rsidRDefault="0072683D" w:rsidP="00954132">
            <w:pPr>
              <w:rPr>
                <w:sz w:val="24"/>
                <w:szCs w:val="24"/>
                <w:lang w:val="kk-KZ"/>
              </w:rPr>
            </w:pPr>
            <w:r>
              <w:rPr>
                <w:rStyle w:val="a4"/>
              </w:rPr>
              <w:t>760001 — ПОЖАРНАЯ БЕЗОПАСНОСТЬ</w:t>
            </w:r>
            <w:r w:rsidR="00954132">
              <w:rPr>
                <w:rStyle w:val="a4"/>
                <w:lang w:val="kk-KZ"/>
              </w:rPr>
              <w:t xml:space="preserve"> -</w:t>
            </w:r>
            <w:r w:rsidR="00954132" w:rsidRPr="00954132">
              <w:rPr>
                <w:rStyle w:val="a4"/>
                <w:color w:val="C00000"/>
                <w:lang w:val="kk-KZ"/>
              </w:rPr>
              <w:t>1</w:t>
            </w:r>
          </w:p>
        </w:tc>
        <w:tc>
          <w:tcPr>
            <w:tcW w:w="3414" w:type="dxa"/>
            <w:hideMark/>
          </w:tcPr>
          <w:p w:rsidR="0072683D" w:rsidRPr="00954132" w:rsidRDefault="00954132" w:rsidP="0095413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482</w:t>
            </w:r>
          </w:p>
        </w:tc>
      </w:tr>
    </w:tbl>
    <w:p w:rsidR="008B2BF4" w:rsidRPr="008379A6" w:rsidRDefault="00954132" w:rsidP="002522B9">
      <w:pPr>
        <w:pStyle w:val="a3"/>
        <w:rPr>
          <w:rStyle w:val="a4"/>
          <w:lang w:val="kk-KZ"/>
        </w:rPr>
      </w:pPr>
      <w:r>
        <w:rPr>
          <w:rStyle w:val="a4"/>
        </w:rPr>
        <w:br w:type="textWrapping" w:clear="all"/>
      </w:r>
      <w:r w:rsidR="009B6769">
        <w:rPr>
          <w:rStyle w:val="a4"/>
        </w:rPr>
        <w:t>  </w:t>
      </w:r>
    </w:p>
    <w:p w:rsidR="008379A6" w:rsidRDefault="008379A6" w:rsidP="008379A6">
      <w:pPr>
        <w:pStyle w:val="a3"/>
      </w:pPr>
      <w:r>
        <w:rPr>
          <w:rStyle w:val="a4"/>
        </w:rPr>
        <w:t>C</w:t>
      </w:r>
      <w:r>
        <w:t xml:space="preserve"> </w:t>
      </w:r>
      <w:r>
        <w:rPr>
          <w:rStyle w:val="a4"/>
        </w:rPr>
        <w:t xml:space="preserve">результатами «Независимого рейтинга ВУЗов </w:t>
      </w:r>
      <w:proofErr w:type="spellStart"/>
      <w:r>
        <w:rPr>
          <w:rStyle w:val="a4"/>
        </w:rPr>
        <w:t>Кыргызской</w:t>
      </w:r>
      <w:proofErr w:type="spellEnd"/>
      <w:r>
        <w:rPr>
          <w:rStyle w:val="a4"/>
        </w:rPr>
        <w:t xml:space="preserve"> Республики — 2020» можно ознакомиться на сайте:  www.iaar.agency</w:t>
      </w:r>
    </w:p>
    <w:p w:rsidR="008B2BF4" w:rsidRDefault="008B2BF4" w:rsidP="002522B9">
      <w:pPr>
        <w:pStyle w:val="a3"/>
        <w:rPr>
          <w:rStyle w:val="a4"/>
        </w:rPr>
      </w:pPr>
    </w:p>
    <w:p w:rsidR="008B2BF4" w:rsidRDefault="008B2BF4" w:rsidP="002522B9">
      <w:pPr>
        <w:pStyle w:val="a3"/>
      </w:pPr>
    </w:p>
    <w:sectPr w:rsidR="008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52" w:rsidRDefault="00705752" w:rsidP="00E321F6">
      <w:pPr>
        <w:spacing w:after="0" w:line="240" w:lineRule="auto"/>
      </w:pPr>
      <w:r>
        <w:separator/>
      </w:r>
    </w:p>
  </w:endnote>
  <w:endnote w:type="continuationSeparator" w:id="0">
    <w:p w:rsidR="00705752" w:rsidRDefault="00705752" w:rsidP="00E3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52" w:rsidRDefault="00705752" w:rsidP="00E321F6">
      <w:pPr>
        <w:spacing w:after="0" w:line="240" w:lineRule="auto"/>
      </w:pPr>
      <w:r>
        <w:separator/>
      </w:r>
    </w:p>
  </w:footnote>
  <w:footnote w:type="continuationSeparator" w:id="0">
    <w:p w:rsidR="00705752" w:rsidRDefault="00705752" w:rsidP="00E3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4DE"/>
    <w:multiLevelType w:val="multilevel"/>
    <w:tmpl w:val="0E0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292"/>
    <w:multiLevelType w:val="multilevel"/>
    <w:tmpl w:val="12E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36425"/>
    <w:multiLevelType w:val="multilevel"/>
    <w:tmpl w:val="5BC402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1CD7740"/>
    <w:multiLevelType w:val="hybridMultilevel"/>
    <w:tmpl w:val="A574CFAA"/>
    <w:lvl w:ilvl="0" w:tplc="8346AC9E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EE03CE8"/>
    <w:multiLevelType w:val="multilevel"/>
    <w:tmpl w:val="B19AFC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672C53B8"/>
    <w:multiLevelType w:val="multilevel"/>
    <w:tmpl w:val="15D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C3F6B"/>
    <w:multiLevelType w:val="multilevel"/>
    <w:tmpl w:val="7DE067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FA"/>
    <w:rsid w:val="000815F3"/>
    <w:rsid w:val="00101C27"/>
    <w:rsid w:val="00115E7C"/>
    <w:rsid w:val="0013555C"/>
    <w:rsid w:val="00137F75"/>
    <w:rsid w:val="001A02ED"/>
    <w:rsid w:val="001C0EEF"/>
    <w:rsid w:val="002369CE"/>
    <w:rsid w:val="002522B9"/>
    <w:rsid w:val="00255A4F"/>
    <w:rsid w:val="002C2DA4"/>
    <w:rsid w:val="003A30FA"/>
    <w:rsid w:val="003C2F3A"/>
    <w:rsid w:val="003E678F"/>
    <w:rsid w:val="003F0C35"/>
    <w:rsid w:val="003F1ACF"/>
    <w:rsid w:val="00457A45"/>
    <w:rsid w:val="00550B2C"/>
    <w:rsid w:val="00555D78"/>
    <w:rsid w:val="00575081"/>
    <w:rsid w:val="005F7DB6"/>
    <w:rsid w:val="006019A6"/>
    <w:rsid w:val="00625D0B"/>
    <w:rsid w:val="00630CB9"/>
    <w:rsid w:val="0065047F"/>
    <w:rsid w:val="0065381F"/>
    <w:rsid w:val="00664A8A"/>
    <w:rsid w:val="00705752"/>
    <w:rsid w:val="0072683D"/>
    <w:rsid w:val="007C1318"/>
    <w:rsid w:val="007C1722"/>
    <w:rsid w:val="00806440"/>
    <w:rsid w:val="00827E14"/>
    <w:rsid w:val="00830485"/>
    <w:rsid w:val="008379A6"/>
    <w:rsid w:val="008837CE"/>
    <w:rsid w:val="008A51DA"/>
    <w:rsid w:val="008B2BF4"/>
    <w:rsid w:val="008B6A5C"/>
    <w:rsid w:val="00954132"/>
    <w:rsid w:val="00975DFB"/>
    <w:rsid w:val="009A2F8C"/>
    <w:rsid w:val="009A4B41"/>
    <w:rsid w:val="009A4D1D"/>
    <w:rsid w:val="009B6769"/>
    <w:rsid w:val="00AD018C"/>
    <w:rsid w:val="00B37DD0"/>
    <w:rsid w:val="00B469F7"/>
    <w:rsid w:val="00BA6F95"/>
    <w:rsid w:val="00C4438A"/>
    <w:rsid w:val="00C90C96"/>
    <w:rsid w:val="00CC5419"/>
    <w:rsid w:val="00D31BE4"/>
    <w:rsid w:val="00DC61FF"/>
    <w:rsid w:val="00E02B48"/>
    <w:rsid w:val="00E06863"/>
    <w:rsid w:val="00E07D34"/>
    <w:rsid w:val="00E321F6"/>
    <w:rsid w:val="00E3394C"/>
    <w:rsid w:val="00E36D40"/>
    <w:rsid w:val="00EA7D2A"/>
    <w:rsid w:val="00EB3C80"/>
    <w:rsid w:val="00ED0A6F"/>
    <w:rsid w:val="00EF02BE"/>
    <w:rsid w:val="00EF7B4E"/>
    <w:rsid w:val="00F01BAC"/>
    <w:rsid w:val="00F735C8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4C"/>
    <w:rPr>
      <w:rFonts w:ascii="Calibri" w:eastAsia="SimSun" w:hAnsi="Calibri" w:cs="Arial"/>
      <w:lang w:eastAsia="zh-CN"/>
    </w:rPr>
  </w:style>
  <w:style w:type="paragraph" w:styleId="1">
    <w:name w:val="heading 1"/>
    <w:basedOn w:val="a"/>
    <w:link w:val="10"/>
    <w:uiPriority w:val="9"/>
    <w:qFormat/>
    <w:rsid w:val="009B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B6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C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80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E3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1F6"/>
    <w:rPr>
      <w:rFonts w:ascii="Calibri" w:eastAsia="SimSun" w:hAnsi="Calibri" w:cs="Arial"/>
      <w:lang w:eastAsia="zh-CN"/>
    </w:rPr>
  </w:style>
  <w:style w:type="paragraph" w:styleId="a9">
    <w:name w:val="footer"/>
    <w:basedOn w:val="a"/>
    <w:link w:val="aa"/>
    <w:uiPriority w:val="99"/>
    <w:unhideWhenUsed/>
    <w:rsid w:val="00E3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1F6"/>
    <w:rPr>
      <w:rFonts w:ascii="Calibri" w:eastAsia="SimSun" w:hAnsi="Calibri" w:cs="Arial"/>
      <w:lang w:eastAsia="zh-CN"/>
    </w:rPr>
  </w:style>
  <w:style w:type="character" w:styleId="ab">
    <w:name w:val="Hyperlink"/>
    <w:basedOn w:val="a0"/>
    <w:uiPriority w:val="99"/>
    <w:unhideWhenUsed/>
    <w:rsid w:val="00F735C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C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B6769"/>
    <w:rPr>
      <w:color w:val="800080"/>
      <w:u w:val="single"/>
    </w:rPr>
  </w:style>
  <w:style w:type="character" w:customStyle="1" w:styleId="caret">
    <w:name w:val="caret"/>
    <w:basedOn w:val="a0"/>
    <w:rsid w:val="009B67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67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67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67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67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last">
    <w:name w:val="breadcrumb_last"/>
    <w:basedOn w:val="a0"/>
    <w:rsid w:val="009B6769"/>
  </w:style>
  <w:style w:type="character" w:customStyle="1" w:styleId="postdate">
    <w:name w:val="post_date"/>
    <w:basedOn w:val="a0"/>
    <w:rsid w:val="009B6769"/>
  </w:style>
  <w:style w:type="character" w:customStyle="1" w:styleId="commentcount">
    <w:name w:val="comment_count"/>
    <w:basedOn w:val="a0"/>
    <w:rsid w:val="009B6769"/>
  </w:style>
  <w:style w:type="table" w:styleId="ae">
    <w:name w:val="Table Grid"/>
    <w:basedOn w:val="a1"/>
    <w:uiPriority w:val="59"/>
    <w:rsid w:val="00A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4C"/>
    <w:rPr>
      <w:rFonts w:ascii="Calibri" w:eastAsia="SimSun" w:hAnsi="Calibri" w:cs="Arial"/>
      <w:lang w:eastAsia="zh-CN"/>
    </w:rPr>
  </w:style>
  <w:style w:type="paragraph" w:styleId="1">
    <w:name w:val="heading 1"/>
    <w:basedOn w:val="a"/>
    <w:link w:val="10"/>
    <w:uiPriority w:val="9"/>
    <w:qFormat/>
    <w:rsid w:val="009B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B6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C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80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E3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1F6"/>
    <w:rPr>
      <w:rFonts w:ascii="Calibri" w:eastAsia="SimSun" w:hAnsi="Calibri" w:cs="Arial"/>
      <w:lang w:eastAsia="zh-CN"/>
    </w:rPr>
  </w:style>
  <w:style w:type="paragraph" w:styleId="a9">
    <w:name w:val="footer"/>
    <w:basedOn w:val="a"/>
    <w:link w:val="aa"/>
    <w:uiPriority w:val="99"/>
    <w:unhideWhenUsed/>
    <w:rsid w:val="00E3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1F6"/>
    <w:rPr>
      <w:rFonts w:ascii="Calibri" w:eastAsia="SimSun" w:hAnsi="Calibri" w:cs="Arial"/>
      <w:lang w:eastAsia="zh-CN"/>
    </w:rPr>
  </w:style>
  <w:style w:type="character" w:styleId="ab">
    <w:name w:val="Hyperlink"/>
    <w:basedOn w:val="a0"/>
    <w:uiPriority w:val="99"/>
    <w:unhideWhenUsed/>
    <w:rsid w:val="00F735C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C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B6769"/>
    <w:rPr>
      <w:color w:val="800080"/>
      <w:u w:val="single"/>
    </w:rPr>
  </w:style>
  <w:style w:type="character" w:customStyle="1" w:styleId="caret">
    <w:name w:val="caret"/>
    <w:basedOn w:val="a0"/>
    <w:rsid w:val="009B67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67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67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67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67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last">
    <w:name w:val="breadcrumb_last"/>
    <w:basedOn w:val="a0"/>
    <w:rsid w:val="009B6769"/>
  </w:style>
  <w:style w:type="character" w:customStyle="1" w:styleId="postdate">
    <w:name w:val="post_date"/>
    <w:basedOn w:val="a0"/>
    <w:rsid w:val="009B6769"/>
  </w:style>
  <w:style w:type="character" w:customStyle="1" w:styleId="commentcount">
    <w:name w:val="comment_count"/>
    <w:basedOn w:val="a0"/>
    <w:rsid w:val="009B6769"/>
  </w:style>
  <w:style w:type="table" w:styleId="ae">
    <w:name w:val="Table Grid"/>
    <w:basedOn w:val="a1"/>
    <w:uiPriority w:val="59"/>
    <w:rsid w:val="00A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2CAE-8DB1-4316-AB7E-0FE12F8D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PC-1-201</dc:creator>
  <cp:lastModifiedBy>PC-1-201</cp:lastModifiedBy>
  <cp:revision>10</cp:revision>
  <dcterms:created xsi:type="dcterms:W3CDTF">2020-06-25T04:14:00Z</dcterms:created>
  <dcterms:modified xsi:type="dcterms:W3CDTF">2020-06-25T08:00:00Z</dcterms:modified>
</cp:coreProperties>
</file>